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9AD" w:rsidRDefault="00EA186D">
      <w:pPr>
        <w:pStyle w:val="Titel"/>
        <w:spacing w:before="0" w:after="600"/>
      </w:pPr>
      <w:r>
        <w:t>Press Release</w:t>
      </w:r>
    </w:p>
    <w:p w:rsidR="002F79AD" w:rsidRDefault="00EA186D">
      <w:pPr>
        <w:pStyle w:val="berschrift1"/>
        <w:spacing w:after="240"/>
      </w:pPr>
      <w:proofErr w:type="spellStart"/>
      <w:r>
        <w:rPr>
          <w:rFonts w:ascii="Arial" w:eastAsia="Arial" w:hAnsi="Arial" w:cs="Arial"/>
        </w:rPr>
        <w:t>Jurgen</w:t>
      </w:r>
      <w:proofErr w:type="spellEnd"/>
      <w:r>
        <w:t xml:space="preserve"> Gruber Adds Responsibilities as Koenig &amp; Bauer’s West Coast District Sales Territory</w:t>
      </w:r>
    </w:p>
    <w:p w:rsidR="002F79AD" w:rsidRDefault="00EA186D">
      <w:pPr>
        <w:pStyle w:val="Untertitel"/>
      </w:pPr>
      <w:r>
        <w:t>Popular sales manager Marcus Schoen returns to Germany as key account manager for packaging</w:t>
      </w:r>
    </w:p>
    <w:p w:rsidR="002F79AD" w:rsidRDefault="002F79AD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340" w:hanging="340"/>
        <w:rPr>
          <w:rFonts w:ascii="Arial" w:eastAsia="Arial" w:hAnsi="Arial" w:cs="Arial"/>
          <w:color w:val="000000"/>
          <w:sz w:val="20"/>
          <w:szCs w:val="20"/>
        </w:rPr>
      </w:pPr>
    </w:p>
    <w:p w:rsidR="002F79AD" w:rsidRDefault="00EA186D">
      <w:pPr>
        <w:spacing w:after="2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Dallas, 29.04.2021</w:t>
      </w:r>
      <w:r>
        <w:rPr>
          <w:rFonts w:ascii="Arial" w:eastAsia="Arial" w:hAnsi="Arial" w:cs="Arial"/>
          <w:sz w:val="20"/>
          <w:szCs w:val="20"/>
        </w:rPr>
        <w:br/>
      </w:r>
      <w:proofErr w:type="spellStart"/>
      <w:r>
        <w:rPr>
          <w:rFonts w:ascii="Arial" w:eastAsia="Arial" w:hAnsi="Arial" w:cs="Arial"/>
          <w:sz w:val="20"/>
          <w:szCs w:val="20"/>
        </w:rPr>
        <w:t>Jurgen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Gruber, Koenig &amp;</w:t>
      </w:r>
      <w:r>
        <w:rPr>
          <w:rFonts w:ascii="Arial" w:eastAsia="Arial" w:hAnsi="Arial" w:cs="Arial"/>
          <w:sz w:val="20"/>
          <w:szCs w:val="20"/>
        </w:rPr>
        <w:t xml:space="preserve"> Bauer (US) director of sales and service for digital and web, will be adding to his responsibilities in mid-May by managing the firm’s West Coast district sales territory for </w:t>
      </w:r>
      <w:proofErr w:type="spellStart"/>
      <w:r>
        <w:rPr>
          <w:rFonts w:ascii="Arial" w:eastAsia="Arial" w:hAnsi="Arial" w:cs="Arial"/>
          <w:sz w:val="20"/>
          <w:szCs w:val="20"/>
        </w:rPr>
        <w:t>sheetfed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sales. He will be replacing Marcus Schoen, who will be returning to Ger</w:t>
      </w:r>
      <w:r>
        <w:rPr>
          <w:rFonts w:ascii="Arial" w:eastAsia="Arial" w:hAnsi="Arial" w:cs="Arial"/>
          <w:sz w:val="20"/>
          <w:szCs w:val="20"/>
        </w:rPr>
        <w:t>many in a new position as the Koenig &amp; Bauer key account manager for packaging sales.</w:t>
      </w:r>
    </w:p>
    <w:p w:rsidR="002F79AD" w:rsidRDefault="00EA186D">
      <w:pPr>
        <w:rPr>
          <w:rFonts w:ascii="Arial" w:eastAsia="Arial" w:hAnsi="Arial" w:cs="Arial"/>
          <w:color w:val="212529"/>
          <w:sz w:val="20"/>
          <w:szCs w:val="20"/>
          <w:highlight w:val="white"/>
        </w:rPr>
      </w:pPr>
      <w:r>
        <w:rPr>
          <w:rFonts w:ascii="Arial" w:eastAsia="Arial" w:hAnsi="Arial" w:cs="Arial"/>
          <w:color w:val="212529"/>
          <w:sz w:val="20"/>
          <w:szCs w:val="20"/>
          <w:highlight w:val="white"/>
        </w:rPr>
        <w:t xml:space="preserve">“Both </w:t>
      </w:r>
      <w:proofErr w:type="spellStart"/>
      <w:r>
        <w:rPr>
          <w:rFonts w:ascii="Arial" w:eastAsia="Arial" w:hAnsi="Arial" w:cs="Arial"/>
          <w:sz w:val="20"/>
          <w:szCs w:val="20"/>
        </w:rPr>
        <w:t>Jurgen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and Marcus </w:t>
      </w:r>
      <w:r>
        <w:rPr>
          <w:rFonts w:ascii="Arial" w:eastAsia="Arial" w:hAnsi="Arial" w:cs="Arial"/>
          <w:color w:val="212529"/>
          <w:sz w:val="20"/>
          <w:szCs w:val="20"/>
          <w:highlight w:val="white"/>
        </w:rPr>
        <w:t xml:space="preserve">have displayed exceptional leadership and expertise in helping Koenig &amp; Bauer grow its status within the printing industry,” says </w:t>
      </w:r>
      <w:r>
        <w:rPr>
          <w:rFonts w:ascii="Arial" w:eastAsia="Arial" w:hAnsi="Arial" w:cs="Arial"/>
          <w:sz w:val="20"/>
          <w:szCs w:val="20"/>
        </w:rPr>
        <w:t xml:space="preserve">Kilian </w:t>
      </w:r>
      <w:proofErr w:type="spellStart"/>
      <w:r>
        <w:rPr>
          <w:rFonts w:ascii="Arial" w:eastAsia="Arial" w:hAnsi="Arial" w:cs="Arial"/>
          <w:sz w:val="20"/>
          <w:szCs w:val="20"/>
        </w:rPr>
        <w:t>Renschler</w:t>
      </w:r>
      <w:proofErr w:type="spellEnd"/>
      <w:r>
        <w:rPr>
          <w:rFonts w:ascii="Arial" w:eastAsia="Arial" w:hAnsi="Arial" w:cs="Arial"/>
          <w:sz w:val="20"/>
          <w:szCs w:val="20"/>
        </w:rPr>
        <w:t>, Koenig &amp; Bauer (US/CA) president and CEO.</w:t>
      </w:r>
      <w:r>
        <w:rPr>
          <w:rFonts w:ascii="Arial" w:eastAsia="Arial" w:hAnsi="Arial" w:cs="Arial"/>
          <w:color w:val="212529"/>
          <w:sz w:val="20"/>
          <w:szCs w:val="20"/>
          <w:highlight w:val="white"/>
        </w:rPr>
        <w:t xml:space="preserve"> “We believe that </w:t>
      </w:r>
      <w:proofErr w:type="spellStart"/>
      <w:r>
        <w:rPr>
          <w:rFonts w:ascii="Arial" w:eastAsia="Arial" w:hAnsi="Arial" w:cs="Arial"/>
          <w:sz w:val="20"/>
          <w:szCs w:val="20"/>
        </w:rPr>
        <w:t>Jurgen</w:t>
      </w:r>
      <w:proofErr w:type="spellEnd"/>
      <w:r>
        <w:rPr>
          <w:rFonts w:ascii="Arial" w:eastAsia="Arial" w:hAnsi="Arial" w:cs="Arial"/>
          <w:color w:val="212529"/>
          <w:sz w:val="20"/>
          <w:szCs w:val="20"/>
          <w:highlight w:val="white"/>
        </w:rPr>
        <w:t xml:space="preserve"> will work closely with our established and prospective customers on the West Coast, helping them grow their businesses. We also appreciate the committed sales, service, and accomplishments</w:t>
      </w:r>
      <w:r>
        <w:rPr>
          <w:rFonts w:ascii="Arial" w:eastAsia="Arial" w:hAnsi="Arial" w:cs="Arial"/>
          <w:color w:val="212529"/>
          <w:sz w:val="20"/>
          <w:szCs w:val="20"/>
          <w:highlight w:val="white"/>
        </w:rPr>
        <w:t xml:space="preserve"> that Marcus has provided for nearly 25 years here in the U.S. and wish him all the best as he undertakes his new position.”</w:t>
      </w:r>
    </w:p>
    <w:p w:rsidR="002F79AD" w:rsidRDefault="002F79AD">
      <w:pPr>
        <w:rPr>
          <w:rFonts w:ascii="Arial" w:eastAsia="Arial" w:hAnsi="Arial" w:cs="Arial"/>
          <w:color w:val="212529"/>
          <w:sz w:val="20"/>
          <w:szCs w:val="20"/>
          <w:highlight w:val="white"/>
        </w:rPr>
      </w:pPr>
    </w:p>
    <w:p w:rsidR="002F79AD" w:rsidRDefault="00EA186D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12529"/>
          <w:sz w:val="20"/>
          <w:szCs w:val="20"/>
          <w:highlight w:val="white"/>
        </w:rPr>
        <w:t>Gruber has proven to be a strong sales and customer service advocate in North America. He joined Koenig &amp; Bauer three years ago in</w:t>
      </w:r>
      <w:r>
        <w:rPr>
          <w:rFonts w:ascii="Arial" w:eastAsia="Arial" w:hAnsi="Arial" w:cs="Arial"/>
          <w:color w:val="212529"/>
          <w:sz w:val="20"/>
          <w:szCs w:val="20"/>
          <w:highlight w:val="white"/>
        </w:rPr>
        <w:t xml:space="preserve"> which he oversees the sales of the </w:t>
      </w:r>
      <w:proofErr w:type="spellStart"/>
      <w:r>
        <w:rPr>
          <w:rFonts w:ascii="Arial" w:eastAsia="Arial" w:hAnsi="Arial" w:cs="Arial"/>
          <w:color w:val="212529"/>
          <w:sz w:val="20"/>
          <w:szCs w:val="20"/>
          <w:highlight w:val="white"/>
        </w:rPr>
        <w:t>CorruCUT</w:t>
      </w:r>
      <w:proofErr w:type="spellEnd"/>
      <w:r>
        <w:rPr>
          <w:rFonts w:ascii="Arial" w:eastAsia="Arial" w:hAnsi="Arial" w:cs="Arial"/>
          <w:color w:val="212529"/>
          <w:sz w:val="20"/>
          <w:szCs w:val="20"/>
          <w:highlight w:val="white"/>
        </w:rPr>
        <w:t xml:space="preserve"> high board line rotary die cutter and </w:t>
      </w:r>
      <w:proofErr w:type="spellStart"/>
      <w:r>
        <w:rPr>
          <w:rFonts w:ascii="Arial" w:eastAsia="Arial" w:hAnsi="Arial" w:cs="Arial"/>
          <w:color w:val="212529"/>
          <w:sz w:val="20"/>
          <w:szCs w:val="20"/>
          <w:highlight w:val="white"/>
        </w:rPr>
        <w:t>RotaJET</w:t>
      </w:r>
      <w:proofErr w:type="spellEnd"/>
      <w:r>
        <w:rPr>
          <w:rFonts w:ascii="Arial" w:eastAsia="Arial" w:hAnsi="Arial" w:cs="Arial"/>
          <w:color w:val="212529"/>
          <w:sz w:val="20"/>
          <w:szCs w:val="20"/>
          <w:highlight w:val="white"/>
        </w:rPr>
        <w:t xml:space="preserve"> digital printing press as well as the web service group. In his new position, he will be overseeing key </w:t>
      </w:r>
      <w:proofErr w:type="spellStart"/>
      <w:r>
        <w:rPr>
          <w:rFonts w:ascii="Arial" w:eastAsia="Arial" w:hAnsi="Arial" w:cs="Arial"/>
          <w:color w:val="212529"/>
          <w:sz w:val="20"/>
          <w:szCs w:val="20"/>
          <w:highlight w:val="white"/>
        </w:rPr>
        <w:t>sheetfed</w:t>
      </w:r>
      <w:proofErr w:type="spellEnd"/>
      <w:r>
        <w:rPr>
          <w:rFonts w:ascii="Arial" w:eastAsia="Arial" w:hAnsi="Arial" w:cs="Arial"/>
          <w:color w:val="212529"/>
          <w:sz w:val="20"/>
          <w:szCs w:val="20"/>
          <w:highlight w:val="white"/>
        </w:rPr>
        <w:t xml:space="preserve"> accounts in California, Oregon, Nevada, Utah, Colora</w:t>
      </w:r>
      <w:r>
        <w:rPr>
          <w:rFonts w:ascii="Arial" w:eastAsia="Arial" w:hAnsi="Arial" w:cs="Arial"/>
          <w:color w:val="212529"/>
          <w:sz w:val="20"/>
          <w:szCs w:val="20"/>
          <w:highlight w:val="white"/>
        </w:rPr>
        <w:t>do, Arizona, and New Mexico.</w:t>
      </w:r>
    </w:p>
    <w:p w:rsidR="002F79AD" w:rsidRDefault="002F79AD">
      <w:pPr>
        <w:rPr>
          <w:rFonts w:ascii="Arial" w:eastAsia="Arial" w:hAnsi="Arial" w:cs="Arial"/>
          <w:sz w:val="20"/>
          <w:szCs w:val="20"/>
        </w:rPr>
      </w:pPr>
    </w:p>
    <w:p w:rsidR="002F79AD" w:rsidRDefault="00EA186D">
      <w:pPr>
        <w:rPr>
          <w:rFonts w:ascii="Arial" w:eastAsia="Arial" w:hAnsi="Arial" w:cs="Arial"/>
          <w:color w:val="212529"/>
          <w:sz w:val="20"/>
          <w:szCs w:val="20"/>
          <w:highlight w:val="white"/>
        </w:rPr>
      </w:pPr>
      <w:r>
        <w:rPr>
          <w:rFonts w:ascii="Arial" w:eastAsia="Arial" w:hAnsi="Arial" w:cs="Arial"/>
          <w:color w:val="212529"/>
          <w:sz w:val="20"/>
          <w:szCs w:val="20"/>
          <w:highlight w:val="white"/>
        </w:rPr>
        <w:t xml:space="preserve">“I look forward to working closely with Koenig &amp; Bauer’s customers on the West Coast,” says Gruber, who has more than 30 </w:t>
      </w:r>
      <w:proofErr w:type="spellStart"/>
      <w:r>
        <w:rPr>
          <w:rFonts w:ascii="Arial" w:eastAsia="Arial" w:hAnsi="Arial" w:cs="Arial"/>
          <w:color w:val="212529"/>
          <w:sz w:val="20"/>
          <w:szCs w:val="20"/>
          <w:highlight w:val="white"/>
        </w:rPr>
        <w:t>years experience</w:t>
      </w:r>
      <w:proofErr w:type="spellEnd"/>
      <w:r>
        <w:rPr>
          <w:rFonts w:ascii="Arial" w:eastAsia="Arial" w:hAnsi="Arial" w:cs="Arial"/>
          <w:color w:val="212529"/>
          <w:sz w:val="20"/>
          <w:szCs w:val="20"/>
          <w:highlight w:val="white"/>
        </w:rPr>
        <w:t xml:space="preserve"> in the industry. “I enjoy consulting with customers on the best possible press or post-p</w:t>
      </w:r>
      <w:r>
        <w:rPr>
          <w:rFonts w:ascii="Arial" w:eastAsia="Arial" w:hAnsi="Arial" w:cs="Arial"/>
          <w:color w:val="212529"/>
          <w:sz w:val="20"/>
          <w:szCs w:val="20"/>
          <w:highlight w:val="white"/>
        </w:rPr>
        <w:t>ress configuration for their market. Marcus has introduced me to his customers and I look forward to sharing my deep knowledge of printing to help our customers gain efficiencies, increase their productivity, and grow their businesses. At the same time, I’</w:t>
      </w:r>
      <w:r>
        <w:rPr>
          <w:rFonts w:ascii="Arial" w:eastAsia="Arial" w:hAnsi="Arial" w:cs="Arial"/>
          <w:color w:val="212529"/>
          <w:sz w:val="20"/>
          <w:szCs w:val="20"/>
          <w:highlight w:val="white"/>
        </w:rPr>
        <w:t>ll still be able to continue to work closely with our corrugated, digital, and web customers.”</w:t>
      </w:r>
    </w:p>
    <w:p w:rsidR="002F79AD" w:rsidRDefault="002F79AD">
      <w:pPr>
        <w:rPr>
          <w:rFonts w:ascii="Arial" w:eastAsia="Arial" w:hAnsi="Arial" w:cs="Arial"/>
          <w:color w:val="212529"/>
          <w:sz w:val="20"/>
          <w:szCs w:val="20"/>
          <w:highlight w:val="white"/>
        </w:rPr>
      </w:pPr>
    </w:p>
    <w:p w:rsidR="002F79AD" w:rsidRDefault="00EA186D">
      <w:pPr>
        <w:rPr>
          <w:rFonts w:ascii="Arial" w:eastAsia="Arial" w:hAnsi="Arial" w:cs="Arial"/>
          <w:color w:val="212529"/>
          <w:sz w:val="20"/>
          <w:szCs w:val="20"/>
          <w:highlight w:val="white"/>
        </w:rPr>
      </w:pPr>
      <w:r>
        <w:rPr>
          <w:rFonts w:ascii="Arial" w:eastAsia="Arial" w:hAnsi="Arial" w:cs="Arial"/>
          <w:color w:val="212529"/>
          <w:sz w:val="20"/>
          <w:szCs w:val="20"/>
          <w:highlight w:val="white"/>
        </w:rPr>
        <w:t>Schoen has been a life-long employee of Koenig &amp; Bauer. He was born and raised in Germany where he took his first job in 1992 with Koenig &amp; Bauer in the factory</w:t>
      </w:r>
      <w:r>
        <w:rPr>
          <w:rFonts w:ascii="Arial" w:eastAsia="Arial" w:hAnsi="Arial" w:cs="Arial"/>
          <w:color w:val="212529"/>
          <w:sz w:val="20"/>
          <w:szCs w:val="20"/>
          <w:highlight w:val="white"/>
        </w:rPr>
        <w:t xml:space="preserve"> learning the intricacies of the firm’s press line. He moved to Southern California in 1997 with Koenig &amp; Bauer to work as its nationwide service technician and product manager inspecting recently installed presses. In 2005, he was named as the new Koenig </w:t>
      </w:r>
      <w:r>
        <w:rPr>
          <w:rFonts w:ascii="Arial" w:eastAsia="Arial" w:hAnsi="Arial" w:cs="Arial"/>
          <w:color w:val="212529"/>
          <w:sz w:val="20"/>
          <w:szCs w:val="20"/>
          <w:highlight w:val="white"/>
        </w:rPr>
        <w:t>&amp; Bauer West Coast district sales manager.</w:t>
      </w:r>
    </w:p>
    <w:p w:rsidR="002F79AD" w:rsidRDefault="002F79AD">
      <w:pPr>
        <w:rPr>
          <w:rFonts w:ascii="Arial" w:eastAsia="Arial" w:hAnsi="Arial" w:cs="Arial"/>
          <w:color w:val="212529"/>
          <w:sz w:val="20"/>
          <w:szCs w:val="20"/>
          <w:highlight w:val="white"/>
        </w:rPr>
      </w:pPr>
    </w:p>
    <w:p w:rsidR="002F79AD" w:rsidRDefault="00EA186D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212529"/>
          <w:sz w:val="20"/>
          <w:szCs w:val="20"/>
          <w:highlight w:val="white"/>
        </w:rPr>
        <w:t xml:space="preserve">“We believe that </w:t>
      </w:r>
      <w:proofErr w:type="spellStart"/>
      <w:r>
        <w:rPr>
          <w:rFonts w:ascii="Arial" w:eastAsia="Arial" w:hAnsi="Arial" w:cs="Arial"/>
          <w:color w:val="212529"/>
          <w:sz w:val="20"/>
          <w:szCs w:val="20"/>
          <w:highlight w:val="white"/>
        </w:rPr>
        <w:t>Jurgen</w:t>
      </w:r>
      <w:proofErr w:type="spellEnd"/>
      <w:r>
        <w:rPr>
          <w:rFonts w:ascii="Arial" w:eastAsia="Arial" w:hAnsi="Arial" w:cs="Arial"/>
          <w:color w:val="212529"/>
          <w:sz w:val="20"/>
          <w:szCs w:val="20"/>
          <w:highlight w:val="white"/>
        </w:rPr>
        <w:t xml:space="preserve"> is the best person to consult with our existing and potential customers in this region and demonstrate our entire broad line of highly-technological printing presses and post-press equipme</w:t>
      </w:r>
      <w:r>
        <w:rPr>
          <w:rFonts w:ascii="Arial" w:eastAsia="Arial" w:hAnsi="Arial" w:cs="Arial"/>
          <w:color w:val="212529"/>
          <w:sz w:val="20"/>
          <w:szCs w:val="20"/>
          <w:highlight w:val="white"/>
        </w:rPr>
        <w:t xml:space="preserve">nt,” says </w:t>
      </w:r>
      <w:proofErr w:type="spellStart"/>
      <w:r>
        <w:rPr>
          <w:rFonts w:ascii="Arial" w:eastAsia="Arial" w:hAnsi="Arial" w:cs="Arial"/>
          <w:color w:val="212529"/>
          <w:sz w:val="20"/>
          <w:szCs w:val="20"/>
          <w:highlight w:val="white"/>
        </w:rPr>
        <w:t>Renschler</w:t>
      </w:r>
      <w:proofErr w:type="spellEnd"/>
      <w:r>
        <w:rPr>
          <w:rFonts w:ascii="Arial" w:eastAsia="Arial" w:hAnsi="Arial" w:cs="Arial"/>
          <w:color w:val="212529"/>
          <w:sz w:val="20"/>
          <w:szCs w:val="20"/>
          <w:highlight w:val="white"/>
        </w:rPr>
        <w:t>. “In his current position, he has shown an innate ability to work closely with customers and work as a consultant to help them</w:t>
      </w:r>
      <w:r>
        <w:rPr>
          <w:rFonts w:ascii="Arial" w:eastAsia="Arial" w:hAnsi="Arial" w:cs="Arial"/>
          <w:sz w:val="20"/>
          <w:szCs w:val="20"/>
        </w:rPr>
        <w:t xml:space="preserve"> build their businesses as a partner with Koenig &amp; Bauer.”</w:t>
      </w:r>
    </w:p>
    <w:p w:rsidR="002F79AD" w:rsidRDefault="002F79AD">
      <w:pPr>
        <w:spacing w:after="240" w:line="276" w:lineRule="auto"/>
        <w:rPr>
          <w:rFonts w:ascii="Arial" w:eastAsia="Arial" w:hAnsi="Arial" w:cs="Arial"/>
        </w:rPr>
      </w:pPr>
    </w:p>
    <w:p w:rsidR="002F79AD" w:rsidRDefault="002F79AD">
      <w:pPr>
        <w:spacing w:after="240"/>
      </w:pPr>
    </w:p>
    <w:p w:rsidR="002F79AD" w:rsidRDefault="00EA186D">
      <w:pPr>
        <w:rPr>
          <w:rFonts w:ascii="Arial" w:eastAsia="Arial" w:hAnsi="Arial" w:cs="Arial"/>
          <w:color w:val="F02D32"/>
          <w:sz w:val="20"/>
          <w:szCs w:val="20"/>
        </w:rPr>
      </w:pPr>
      <w:r>
        <w:rPr>
          <w:rFonts w:ascii="Helvetica Neue" w:eastAsia="Helvetica Neue" w:hAnsi="Helvetica Neue" w:cs="Helvetica Neue"/>
          <w:color w:val="333333"/>
          <w:highlight w:val="white"/>
        </w:rPr>
        <w:t>  </w:t>
      </w:r>
      <w:r>
        <w:rPr>
          <w:rFonts w:ascii="Helvetica Neue" w:eastAsia="Helvetica Neue" w:hAnsi="Helvetica Neue" w:cs="Helvetica Neue"/>
          <w:color w:val="333333"/>
        </w:rPr>
        <w:br/>
      </w:r>
      <w:r>
        <w:rPr>
          <w:rFonts w:ascii="Arial" w:eastAsia="Arial" w:hAnsi="Arial" w:cs="Arial"/>
          <w:sz w:val="20"/>
          <w:szCs w:val="20"/>
        </w:rPr>
        <w:t xml:space="preserve">Interesting website: </w:t>
      </w:r>
      <w:hyperlink r:id="rId8">
        <w:r>
          <w:rPr>
            <w:rFonts w:ascii="Arial" w:eastAsia="Arial" w:hAnsi="Arial" w:cs="Arial"/>
            <w:color w:val="F02D32"/>
            <w:sz w:val="20"/>
            <w:szCs w:val="20"/>
          </w:rPr>
          <w:t>www.koenig-bauer.com</w:t>
        </w:r>
      </w:hyperlink>
    </w:p>
    <w:p w:rsidR="002F79AD" w:rsidRDefault="002F79AD">
      <w:pPr>
        <w:rPr>
          <w:rFonts w:ascii="Arial" w:eastAsia="Arial" w:hAnsi="Arial" w:cs="Arial"/>
          <w:color w:val="F02D32"/>
          <w:sz w:val="20"/>
          <w:szCs w:val="20"/>
        </w:rPr>
      </w:pPr>
    </w:p>
    <w:p w:rsidR="002F79AD" w:rsidRDefault="002F79AD">
      <w:pPr>
        <w:rPr>
          <w:rFonts w:ascii="Arial" w:eastAsia="Arial" w:hAnsi="Arial" w:cs="Arial"/>
          <w:sz w:val="20"/>
          <w:szCs w:val="20"/>
        </w:rPr>
      </w:pPr>
    </w:p>
    <w:p w:rsidR="002F79AD" w:rsidRDefault="00CD6B35">
      <w:pPr>
        <w:spacing w:after="2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Photo</w:t>
      </w:r>
      <w:r w:rsidR="00EA186D">
        <w:rPr>
          <w:rFonts w:ascii="Arial" w:eastAsia="Arial" w:hAnsi="Arial" w:cs="Arial"/>
          <w:b/>
          <w:sz w:val="20"/>
          <w:szCs w:val="20"/>
        </w:rPr>
        <w:t xml:space="preserve">: </w:t>
      </w:r>
      <w:r w:rsidR="00EA186D">
        <w:rPr>
          <w:rFonts w:ascii="Arial" w:eastAsia="Arial" w:hAnsi="Arial" w:cs="Arial"/>
          <w:b/>
          <w:sz w:val="20"/>
          <w:szCs w:val="20"/>
        </w:rPr>
        <w:br/>
      </w:r>
      <w:r w:rsidR="00EA186D">
        <w:rPr>
          <w:rFonts w:ascii="Arial" w:eastAsia="Arial" w:hAnsi="Arial" w:cs="Arial"/>
          <w:sz w:val="20"/>
          <w:szCs w:val="20"/>
        </w:rPr>
        <w:t xml:space="preserve">(Left to right) </w:t>
      </w:r>
      <w:bookmarkStart w:id="0" w:name="_GoBack"/>
      <w:proofErr w:type="spellStart"/>
      <w:r w:rsidR="00EA186D">
        <w:rPr>
          <w:rFonts w:ascii="Arial" w:eastAsia="Arial" w:hAnsi="Arial" w:cs="Arial"/>
          <w:sz w:val="20"/>
          <w:szCs w:val="20"/>
        </w:rPr>
        <w:t>Jurgen</w:t>
      </w:r>
      <w:proofErr w:type="spellEnd"/>
      <w:r w:rsidR="00EA186D">
        <w:rPr>
          <w:rFonts w:ascii="Arial" w:eastAsia="Arial" w:hAnsi="Arial" w:cs="Arial"/>
          <w:sz w:val="20"/>
          <w:szCs w:val="20"/>
        </w:rPr>
        <w:t xml:space="preserve"> Gruber will be taking over the West Coast </w:t>
      </w:r>
      <w:proofErr w:type="spellStart"/>
      <w:r w:rsidR="00EA186D">
        <w:rPr>
          <w:rFonts w:ascii="Arial" w:eastAsia="Arial" w:hAnsi="Arial" w:cs="Arial"/>
          <w:sz w:val="20"/>
          <w:szCs w:val="20"/>
        </w:rPr>
        <w:t>sheetfed</w:t>
      </w:r>
      <w:proofErr w:type="spellEnd"/>
      <w:r w:rsidR="00EA186D">
        <w:rPr>
          <w:rFonts w:ascii="Arial" w:eastAsia="Arial" w:hAnsi="Arial" w:cs="Arial"/>
          <w:sz w:val="20"/>
          <w:szCs w:val="20"/>
        </w:rPr>
        <w:t xml:space="preserve"> sales territory of Marcus Schoen, who will be returning to Germany as the Koenig &amp; Bauer key ac</w:t>
      </w:r>
      <w:r w:rsidR="00EA186D">
        <w:rPr>
          <w:rFonts w:ascii="Arial" w:eastAsia="Arial" w:hAnsi="Arial" w:cs="Arial"/>
          <w:sz w:val="20"/>
          <w:szCs w:val="20"/>
        </w:rPr>
        <w:t xml:space="preserve">count manager for packaging headquartered at the </w:t>
      </w:r>
      <w:proofErr w:type="spellStart"/>
      <w:r w:rsidR="00EA186D">
        <w:rPr>
          <w:rFonts w:ascii="Arial" w:eastAsia="Arial" w:hAnsi="Arial" w:cs="Arial"/>
          <w:sz w:val="20"/>
          <w:szCs w:val="20"/>
        </w:rPr>
        <w:t>sheetfed</w:t>
      </w:r>
      <w:proofErr w:type="spellEnd"/>
      <w:r w:rsidR="00EA186D">
        <w:rPr>
          <w:rFonts w:ascii="Arial" w:eastAsia="Arial" w:hAnsi="Arial" w:cs="Arial"/>
          <w:sz w:val="20"/>
          <w:szCs w:val="20"/>
        </w:rPr>
        <w:t xml:space="preserve"> offices in </w:t>
      </w:r>
      <w:proofErr w:type="spellStart"/>
      <w:r w:rsidR="00EA186D">
        <w:rPr>
          <w:rFonts w:ascii="Arial" w:eastAsia="Arial" w:hAnsi="Arial" w:cs="Arial"/>
          <w:sz w:val="20"/>
          <w:szCs w:val="20"/>
        </w:rPr>
        <w:t>Radebeul</w:t>
      </w:r>
      <w:proofErr w:type="spellEnd"/>
      <w:r w:rsidR="00EA186D">
        <w:rPr>
          <w:rFonts w:ascii="Arial" w:eastAsia="Arial" w:hAnsi="Arial" w:cs="Arial"/>
          <w:sz w:val="20"/>
          <w:szCs w:val="20"/>
        </w:rPr>
        <w:t>.</w:t>
      </w:r>
      <w:bookmarkEnd w:id="0"/>
    </w:p>
    <w:p w:rsidR="002F79AD" w:rsidRDefault="002F79AD">
      <w:pPr>
        <w:spacing w:after="240"/>
        <w:rPr>
          <w:rFonts w:ascii="Arial" w:eastAsia="Arial" w:hAnsi="Arial" w:cs="Arial"/>
        </w:rPr>
      </w:pPr>
    </w:p>
    <w:p w:rsidR="002F79AD" w:rsidRDefault="00EA186D">
      <w:pPr>
        <w:spacing w:after="240"/>
        <w:rPr>
          <w:rFonts w:ascii="Arial" w:eastAsia="Arial" w:hAnsi="Arial" w:cs="Arial"/>
          <w:color w:val="F02D32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Press contact</w:t>
      </w:r>
      <w:r>
        <w:rPr>
          <w:rFonts w:ascii="Arial" w:eastAsia="Arial" w:hAnsi="Arial" w:cs="Arial"/>
          <w:sz w:val="20"/>
          <w:szCs w:val="20"/>
        </w:rPr>
        <w:br/>
        <w:t>Koenig &amp; Bauer (US/CA)</w:t>
      </w:r>
      <w:r>
        <w:rPr>
          <w:rFonts w:ascii="Arial" w:eastAsia="Arial" w:hAnsi="Arial" w:cs="Arial"/>
          <w:sz w:val="20"/>
          <w:szCs w:val="20"/>
        </w:rPr>
        <w:br/>
        <w:t>Eric Frank</w:t>
      </w:r>
      <w:r>
        <w:rPr>
          <w:rFonts w:ascii="Arial" w:eastAsia="Arial" w:hAnsi="Arial" w:cs="Arial"/>
          <w:sz w:val="20"/>
          <w:szCs w:val="20"/>
        </w:rPr>
        <w:br/>
        <w:t>T: 469.532.8040 or 800.532.7521</w:t>
      </w:r>
      <w:r>
        <w:rPr>
          <w:rFonts w:ascii="Arial" w:eastAsia="Arial" w:hAnsi="Arial" w:cs="Arial"/>
          <w:sz w:val="20"/>
          <w:szCs w:val="20"/>
        </w:rPr>
        <w:br/>
        <w:t xml:space="preserve">M </w:t>
      </w:r>
      <w:hyperlink r:id="rId9">
        <w:r>
          <w:rPr>
            <w:rFonts w:ascii="Arial" w:eastAsia="Arial" w:hAnsi="Arial" w:cs="Arial"/>
            <w:color w:val="F02D32"/>
            <w:sz w:val="20"/>
            <w:szCs w:val="20"/>
          </w:rPr>
          <w:t>eric.frank@koenig-bauer.com</w:t>
        </w:r>
      </w:hyperlink>
    </w:p>
    <w:p w:rsidR="002F79AD" w:rsidRDefault="002F79AD">
      <w:pPr>
        <w:spacing w:after="240"/>
        <w:rPr>
          <w:rFonts w:ascii="Arial" w:eastAsia="Arial" w:hAnsi="Arial" w:cs="Arial"/>
          <w:color w:val="F02D32"/>
          <w:sz w:val="20"/>
          <w:szCs w:val="20"/>
        </w:rPr>
      </w:pPr>
    </w:p>
    <w:p w:rsidR="002F79AD" w:rsidRDefault="00EA186D">
      <w:pPr>
        <w:spacing w:after="2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About Koenig &amp; Bauer</w:t>
      </w:r>
      <w:r>
        <w:rPr>
          <w:rFonts w:ascii="Arial" w:eastAsia="Arial" w:hAnsi="Arial" w:cs="Arial"/>
          <w:b/>
          <w:sz w:val="20"/>
          <w:szCs w:val="20"/>
        </w:rPr>
        <w:br/>
      </w:r>
      <w:r>
        <w:rPr>
          <w:rFonts w:ascii="Arial" w:eastAsia="Arial" w:hAnsi="Arial" w:cs="Arial"/>
          <w:sz w:val="20"/>
          <w:szCs w:val="20"/>
        </w:rPr>
        <w:t xml:space="preserve">Koenig &amp; Bauer (US) is located in Dallas, Texas and a member of the Koenig &amp; Bauer Group, which was established over 200 years ago in </w:t>
      </w:r>
      <w:proofErr w:type="spellStart"/>
      <w:r>
        <w:rPr>
          <w:rFonts w:ascii="Arial" w:eastAsia="Arial" w:hAnsi="Arial" w:cs="Arial"/>
          <w:sz w:val="20"/>
          <w:szCs w:val="20"/>
        </w:rPr>
        <w:t>Würzburg</w:t>
      </w:r>
      <w:proofErr w:type="spellEnd"/>
      <w:r>
        <w:rPr>
          <w:rFonts w:ascii="Arial" w:eastAsia="Arial" w:hAnsi="Arial" w:cs="Arial"/>
          <w:sz w:val="20"/>
          <w:szCs w:val="20"/>
        </w:rPr>
        <w:t>, Germany. Koenig &amp; Bauer’s claim, “We’re on it.” gets to the heart of Koenig &amp; Bauer’s value</w:t>
      </w:r>
      <w:r>
        <w:rPr>
          <w:rFonts w:ascii="Arial" w:eastAsia="Arial" w:hAnsi="Arial" w:cs="Arial"/>
          <w:sz w:val="20"/>
          <w:szCs w:val="20"/>
        </w:rPr>
        <w:t xml:space="preserve">s and competencies for all target groups. The group's product range is the broadest in the industry; its portfolio includes </w:t>
      </w:r>
      <w:proofErr w:type="spellStart"/>
      <w:r>
        <w:rPr>
          <w:rFonts w:ascii="Arial" w:eastAsia="Arial" w:hAnsi="Arial" w:cs="Arial"/>
          <w:sz w:val="20"/>
          <w:szCs w:val="20"/>
        </w:rPr>
        <w:t>sheetfed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offset presses in all format classes, post press die cutting, folder gluers, inkjet presses and systems, flexographic press</w:t>
      </w:r>
      <w:r>
        <w:rPr>
          <w:rFonts w:ascii="Arial" w:eastAsia="Arial" w:hAnsi="Arial" w:cs="Arial"/>
          <w:sz w:val="20"/>
          <w:szCs w:val="20"/>
        </w:rPr>
        <w:t xml:space="preserve">es, commercial and newspaper web presses, corrugated presses, special presses for banknotes, securities, metal-decorating, glass and plastic decorating. </w:t>
      </w:r>
    </w:p>
    <w:p w:rsidR="002F79AD" w:rsidRDefault="002F79AD">
      <w:pPr>
        <w:spacing w:after="240"/>
        <w:rPr>
          <w:rFonts w:ascii="Arial" w:eastAsia="Arial" w:hAnsi="Arial" w:cs="Arial"/>
          <w:sz w:val="20"/>
          <w:szCs w:val="20"/>
        </w:rPr>
      </w:pPr>
    </w:p>
    <w:p w:rsidR="002F79AD" w:rsidRDefault="00EA186D">
      <w:pPr>
        <w:spacing w:after="2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Further information can be found at </w:t>
      </w:r>
      <w:hyperlink r:id="rId10">
        <w:r>
          <w:rPr>
            <w:rFonts w:ascii="Arial" w:eastAsia="Arial" w:hAnsi="Arial" w:cs="Arial"/>
            <w:color w:val="F02D32"/>
            <w:sz w:val="20"/>
            <w:szCs w:val="20"/>
          </w:rPr>
          <w:t>www.koenig-bauer.com</w:t>
        </w:r>
      </w:hyperlink>
    </w:p>
    <w:p w:rsidR="002F79AD" w:rsidRDefault="002F79AD">
      <w:pPr>
        <w:spacing w:after="240"/>
      </w:pPr>
    </w:p>
    <w:sectPr w:rsidR="002F79A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381" w:right="1418" w:bottom="1361" w:left="1418" w:header="2041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86D" w:rsidRDefault="00EA186D">
      <w:r>
        <w:separator/>
      </w:r>
    </w:p>
  </w:endnote>
  <w:endnote w:type="continuationSeparator" w:id="0">
    <w:p w:rsidR="00EA186D" w:rsidRDefault="00EA1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Times">
    <w:panose1 w:val="02020603050405020304"/>
    <w:charset w:val="00"/>
    <w:family w:val="roman"/>
    <w:notTrueType/>
    <w:pitch w:val="default"/>
  </w:font>
  <w:font w:name="Helvetica Neue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AD" w:rsidRDefault="002F79A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40" w:line="276" w:lineRule="auto"/>
      <w:jc w:val="right"/>
      <w:rPr>
        <w:rFonts w:ascii="Arial" w:eastAsia="Arial" w:hAnsi="Arial" w:cs="Arial"/>
        <w:color w:val="000000"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AD" w:rsidRDefault="00EA186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40" w:line="276" w:lineRule="auto"/>
      <w:jc w:val="right"/>
      <w:rPr>
        <w:rFonts w:ascii="Arial" w:eastAsia="Arial" w:hAnsi="Arial" w:cs="Arial"/>
        <w:color w:val="000000"/>
        <w:sz w:val="14"/>
        <w:szCs w:val="14"/>
      </w:rPr>
    </w:pPr>
    <w:r>
      <w:rPr>
        <w:rFonts w:ascii="Arial" w:eastAsia="Arial" w:hAnsi="Arial" w:cs="Arial"/>
        <w:color w:val="000000"/>
        <w:sz w:val="14"/>
        <w:szCs w:val="14"/>
      </w:rPr>
      <w:t xml:space="preserve">   </w:t>
    </w:r>
    <w:proofErr w:type="spellStart"/>
    <w:r>
      <w:rPr>
        <w:rFonts w:ascii="Arial" w:eastAsia="Arial" w:hAnsi="Arial" w:cs="Arial"/>
        <w:color w:val="000000"/>
        <w:sz w:val="14"/>
        <w:szCs w:val="14"/>
      </w:rPr>
      <w:t>Jurgen</w:t>
    </w:r>
    <w:proofErr w:type="spellEnd"/>
    <w:r>
      <w:rPr>
        <w:rFonts w:ascii="Arial" w:eastAsia="Arial" w:hAnsi="Arial" w:cs="Arial"/>
        <w:color w:val="000000"/>
        <w:sz w:val="14"/>
        <w:szCs w:val="14"/>
      </w:rPr>
      <w:t xml:space="preserve"> Gruber Adds Responsibilities as Koenig &amp; Bauer’s West Coast District Sales Territory | </w:t>
    </w:r>
    <w:r>
      <w:rPr>
        <w:rFonts w:ascii="Arial" w:eastAsia="Arial" w:hAnsi="Arial" w:cs="Arial"/>
        <w:color w:val="000000"/>
        <w:sz w:val="14"/>
        <w:szCs w:val="14"/>
      </w:rPr>
      <w:fldChar w:fldCharType="begin"/>
    </w:r>
    <w:r>
      <w:rPr>
        <w:rFonts w:ascii="Arial" w:eastAsia="Arial" w:hAnsi="Arial" w:cs="Arial"/>
        <w:color w:val="000000"/>
        <w:sz w:val="14"/>
        <w:szCs w:val="14"/>
      </w:rPr>
      <w:instrText>PAGE</w:instrText>
    </w:r>
    <w:r w:rsidR="00CD6B35">
      <w:rPr>
        <w:rFonts w:ascii="Arial" w:eastAsia="Arial" w:hAnsi="Arial" w:cs="Arial"/>
        <w:color w:val="000000"/>
        <w:sz w:val="14"/>
        <w:szCs w:val="14"/>
      </w:rPr>
      <w:fldChar w:fldCharType="separate"/>
    </w:r>
    <w:r w:rsidR="00E149C6">
      <w:rPr>
        <w:rFonts w:ascii="Arial" w:eastAsia="Arial" w:hAnsi="Arial" w:cs="Arial"/>
        <w:noProof/>
        <w:color w:val="000000"/>
        <w:sz w:val="14"/>
        <w:szCs w:val="14"/>
      </w:rPr>
      <w:t>2</w:t>
    </w:r>
    <w:r>
      <w:rPr>
        <w:rFonts w:ascii="Arial" w:eastAsia="Arial" w:hAnsi="Arial" w:cs="Arial"/>
        <w:color w:val="000000"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AD" w:rsidRDefault="00EA186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40" w:line="276" w:lineRule="auto"/>
      <w:jc w:val="right"/>
      <w:rPr>
        <w:rFonts w:ascii="Arial" w:eastAsia="Arial" w:hAnsi="Arial" w:cs="Arial"/>
        <w:color w:val="000000"/>
        <w:sz w:val="14"/>
        <w:szCs w:val="14"/>
      </w:rPr>
    </w:pPr>
    <w:r>
      <w:rPr>
        <w:rFonts w:ascii="Arial" w:eastAsia="Arial" w:hAnsi="Arial" w:cs="Arial"/>
        <w:color w:val="000000"/>
        <w:sz w:val="14"/>
        <w:szCs w:val="14"/>
      </w:rPr>
      <w:t xml:space="preserve">      | </w:t>
    </w:r>
    <w:r>
      <w:rPr>
        <w:rFonts w:ascii="Arial" w:eastAsia="Arial" w:hAnsi="Arial" w:cs="Arial"/>
        <w:color w:val="000000"/>
        <w:sz w:val="14"/>
        <w:szCs w:val="14"/>
      </w:rPr>
      <w:fldChar w:fldCharType="begin"/>
    </w:r>
    <w:r>
      <w:rPr>
        <w:rFonts w:ascii="Arial" w:eastAsia="Arial" w:hAnsi="Arial" w:cs="Arial"/>
        <w:color w:val="000000"/>
        <w:sz w:val="14"/>
        <w:szCs w:val="14"/>
      </w:rPr>
      <w:instrText>PAGE</w:instrText>
    </w:r>
    <w:r>
      <w:rPr>
        <w:rFonts w:ascii="Arial" w:eastAsia="Arial" w:hAnsi="Arial" w:cs="Arial"/>
        <w:color w:val="00000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86D" w:rsidRDefault="00EA186D">
      <w:r>
        <w:separator/>
      </w:r>
    </w:p>
  </w:footnote>
  <w:footnote w:type="continuationSeparator" w:id="0">
    <w:p w:rsidR="00EA186D" w:rsidRDefault="00EA1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AD" w:rsidRDefault="002F79A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40"/>
      <w:rPr>
        <w:rFonts w:ascii="Arial" w:eastAsia="Arial" w:hAnsi="Arial" w:cs="Arial"/>
        <w:color w:val="000000"/>
        <w:sz w:val="15"/>
        <w:szCs w:val="15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AD" w:rsidRDefault="00EA186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40"/>
      <w:rPr>
        <w:rFonts w:ascii="Arial" w:eastAsia="Arial" w:hAnsi="Arial" w:cs="Arial"/>
        <w:color w:val="000000"/>
        <w:sz w:val="15"/>
        <w:szCs w:val="15"/>
      </w:rPr>
    </w:pPr>
    <w:r>
      <w:rPr>
        <w:rFonts w:ascii="Arial" w:eastAsia="Arial" w:hAnsi="Arial" w:cs="Arial"/>
        <w:noProof/>
        <w:color w:val="000000"/>
        <w:sz w:val="15"/>
        <w:szCs w:val="15"/>
        <w:lang w:val="de-DE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page">
            <wp:align>center</wp:align>
          </wp:positionH>
          <wp:positionV relativeFrom="page">
            <wp:posOffset>648335</wp:posOffset>
          </wp:positionV>
          <wp:extent cx="2523600" cy="216000"/>
          <wp:effectExtent l="0" t="0" r="0" b="0"/>
          <wp:wrapNone/>
          <wp:docPr id="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3600" cy="21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AD" w:rsidRDefault="00EA186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40"/>
      <w:rPr>
        <w:rFonts w:ascii="Arial" w:eastAsia="Arial" w:hAnsi="Arial" w:cs="Arial"/>
        <w:color w:val="000000"/>
        <w:sz w:val="15"/>
        <w:szCs w:val="15"/>
      </w:rPr>
    </w:pPr>
    <w:r>
      <w:rPr>
        <w:rFonts w:ascii="Arial" w:eastAsia="Arial" w:hAnsi="Arial" w:cs="Arial"/>
        <w:noProof/>
        <w:color w:val="000000"/>
        <w:sz w:val="15"/>
        <w:szCs w:val="15"/>
        <w:lang w:val="de-DE"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page">
            <wp:align>center</wp:align>
          </wp:positionH>
          <wp:positionV relativeFrom="page">
            <wp:posOffset>648531</wp:posOffset>
          </wp:positionV>
          <wp:extent cx="2524721" cy="216000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4721" cy="21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8F0464"/>
    <w:multiLevelType w:val="multilevel"/>
    <w:tmpl w:val="39EA0ED0"/>
    <w:lvl w:ilvl="0">
      <w:start w:val="1"/>
      <w:numFmt w:val="decimal"/>
      <w:pStyle w:val="Nummerierung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ummerierungberschrift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ummerierungbersch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ummerierungberschrift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ummerierungberschrift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ummerierungberschrift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ummerierungberschrift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ummerierungberschrift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ummerierungberschrift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9AD"/>
    <w:rsid w:val="002F79AD"/>
    <w:rsid w:val="00CD6B35"/>
    <w:rsid w:val="00E149C6"/>
    <w:rsid w:val="00EA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9AF772-76D6-493C-AB46-1EA0EE8D5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F54F6"/>
  </w:style>
  <w:style w:type="paragraph" w:styleId="berschrift1">
    <w:name w:val="heading 1"/>
    <w:basedOn w:val="Standard"/>
    <w:next w:val="Standard"/>
    <w:link w:val="berschrift1Zchn"/>
    <w:qFormat/>
    <w:rsid w:val="00265400"/>
    <w:pPr>
      <w:keepNext/>
      <w:keepLines/>
      <w:spacing w:before="480" w:afterLines="100" w:after="2765"/>
      <w:outlineLvl w:val="0"/>
    </w:pPr>
    <w:rPr>
      <w:rFonts w:asciiTheme="majorHAnsi" w:eastAsiaTheme="majorEastAsia" w:hAnsiTheme="majorHAnsi" w:cstheme="majorBidi"/>
      <w:b/>
      <w:bCs/>
      <w:color w:val="002355" w:themeColor="text2"/>
      <w:sz w:val="40"/>
      <w:szCs w:val="40"/>
    </w:rPr>
  </w:style>
  <w:style w:type="paragraph" w:styleId="berschrift2">
    <w:name w:val="heading 2"/>
    <w:basedOn w:val="Standard"/>
    <w:next w:val="Standard"/>
    <w:link w:val="berschrift2Zchn"/>
    <w:qFormat/>
    <w:rsid w:val="004B1583"/>
    <w:pPr>
      <w:keepNext/>
      <w:keepLines/>
      <w:spacing w:after="2765" w:line="276" w:lineRule="auto"/>
      <w:outlineLvl w:val="1"/>
    </w:pPr>
    <w:rPr>
      <w:rFonts w:asciiTheme="majorHAnsi" w:eastAsiaTheme="majorEastAsia" w:hAnsiTheme="majorHAnsi" w:cstheme="majorBidi"/>
      <w:b/>
      <w:bCs/>
      <w:color w:val="002355" w:themeColor="text2"/>
      <w:sz w:val="28"/>
      <w:szCs w:val="20"/>
    </w:rPr>
  </w:style>
  <w:style w:type="paragraph" w:styleId="berschrift3">
    <w:name w:val="heading 3"/>
    <w:basedOn w:val="Standard"/>
    <w:next w:val="Standard"/>
    <w:link w:val="berschrift3Zchn"/>
    <w:qFormat/>
    <w:rsid w:val="004B1583"/>
    <w:pPr>
      <w:keepNext/>
      <w:keepLines/>
      <w:spacing w:after="2765" w:line="276" w:lineRule="auto"/>
      <w:outlineLvl w:val="2"/>
    </w:pPr>
    <w:rPr>
      <w:rFonts w:asciiTheme="majorHAnsi" w:eastAsiaTheme="majorEastAsia" w:hAnsiTheme="majorHAnsi" w:cstheme="majorBidi"/>
      <w:b/>
      <w:color w:val="002355" w:themeColor="text2"/>
      <w:sz w:val="20"/>
      <w:szCs w:val="20"/>
    </w:rPr>
  </w:style>
  <w:style w:type="paragraph" w:styleId="berschrift4">
    <w:name w:val="heading 4"/>
    <w:basedOn w:val="Standard"/>
    <w:next w:val="Standard"/>
    <w:link w:val="berschrift4Zchn"/>
    <w:qFormat/>
    <w:rsid w:val="004B1583"/>
    <w:pPr>
      <w:keepNext/>
      <w:keepLines/>
      <w:spacing w:after="2765" w:line="276" w:lineRule="auto"/>
      <w:outlineLvl w:val="3"/>
    </w:pPr>
    <w:rPr>
      <w:rFonts w:asciiTheme="majorHAnsi" w:eastAsiaTheme="majorEastAsia" w:hAnsiTheme="majorHAnsi" w:cstheme="majorBidi"/>
      <w:b/>
      <w:iCs/>
      <w:color w:val="000000" w:themeColor="text1"/>
      <w:sz w:val="20"/>
      <w:szCs w:val="22"/>
    </w:rPr>
  </w:style>
  <w:style w:type="paragraph" w:styleId="berschrift5">
    <w:name w:val="heading 5"/>
    <w:basedOn w:val="Standard"/>
    <w:next w:val="Standard"/>
    <w:link w:val="berschrift5Zchn"/>
    <w:semiHidden/>
    <w:qFormat/>
    <w:rsid w:val="004B1583"/>
    <w:pPr>
      <w:keepNext/>
      <w:keepLines/>
      <w:spacing w:after="2765" w:line="276" w:lineRule="auto"/>
      <w:outlineLvl w:val="4"/>
    </w:pPr>
    <w:rPr>
      <w:rFonts w:asciiTheme="majorHAnsi" w:eastAsiaTheme="majorEastAsia" w:hAnsiTheme="majorHAnsi" w:cstheme="majorBidi"/>
      <w:b/>
      <w:color w:val="000000" w:themeColor="text1"/>
      <w:sz w:val="20"/>
      <w:szCs w:val="22"/>
    </w:rPr>
  </w:style>
  <w:style w:type="paragraph" w:styleId="berschrift6">
    <w:name w:val="heading 6"/>
    <w:basedOn w:val="Standard"/>
    <w:next w:val="Standard"/>
    <w:link w:val="berschrift6Zchn"/>
    <w:semiHidden/>
    <w:qFormat/>
    <w:rsid w:val="004B1583"/>
    <w:pPr>
      <w:keepNext/>
      <w:keepLines/>
      <w:spacing w:after="2765" w:line="276" w:lineRule="auto"/>
      <w:outlineLvl w:val="5"/>
    </w:pPr>
    <w:rPr>
      <w:rFonts w:asciiTheme="majorHAnsi" w:eastAsiaTheme="majorEastAsia" w:hAnsiTheme="majorHAnsi" w:cstheme="majorBidi"/>
      <w:b/>
      <w:color w:val="00112A" w:themeColor="accent1" w:themeShade="7F"/>
      <w:sz w:val="20"/>
      <w:szCs w:val="22"/>
    </w:rPr>
  </w:style>
  <w:style w:type="paragraph" w:styleId="berschrift7">
    <w:name w:val="heading 7"/>
    <w:basedOn w:val="Standard"/>
    <w:next w:val="Standard"/>
    <w:link w:val="berschrift7Zchn"/>
    <w:semiHidden/>
    <w:qFormat/>
    <w:rsid w:val="004B1583"/>
    <w:pPr>
      <w:keepNext/>
      <w:keepLines/>
      <w:spacing w:after="2765" w:line="276" w:lineRule="auto"/>
      <w:outlineLvl w:val="6"/>
    </w:pPr>
    <w:rPr>
      <w:rFonts w:asciiTheme="majorHAnsi" w:eastAsiaTheme="majorEastAsia" w:hAnsiTheme="majorHAnsi" w:cstheme="majorBidi"/>
      <w:b/>
      <w:iCs/>
      <w:color w:val="00112A" w:themeColor="accent1" w:themeShade="7F"/>
      <w:sz w:val="20"/>
      <w:szCs w:val="22"/>
    </w:rPr>
  </w:style>
  <w:style w:type="paragraph" w:styleId="berschrift8">
    <w:name w:val="heading 8"/>
    <w:basedOn w:val="Standard"/>
    <w:next w:val="Standard"/>
    <w:link w:val="berschrift8Zchn"/>
    <w:semiHidden/>
    <w:qFormat/>
    <w:rsid w:val="004B1583"/>
    <w:pPr>
      <w:keepNext/>
      <w:keepLines/>
      <w:spacing w:after="2765" w:line="276" w:lineRule="auto"/>
      <w:outlineLvl w:val="7"/>
    </w:pPr>
    <w:rPr>
      <w:rFonts w:asciiTheme="majorHAnsi" w:eastAsiaTheme="majorEastAsia" w:hAnsiTheme="majorHAnsi" w:cstheme="majorBidi"/>
      <w:b/>
      <w:color w:val="272727" w:themeColor="text1" w:themeTint="D8"/>
      <w:sz w:val="20"/>
      <w:szCs w:val="21"/>
    </w:rPr>
  </w:style>
  <w:style w:type="paragraph" w:styleId="berschrift9">
    <w:name w:val="heading 9"/>
    <w:basedOn w:val="Standard"/>
    <w:next w:val="Standard"/>
    <w:link w:val="berschrift9Zchn"/>
    <w:semiHidden/>
    <w:qFormat/>
    <w:rsid w:val="004B1583"/>
    <w:pPr>
      <w:keepNext/>
      <w:keepLines/>
      <w:spacing w:after="2765" w:line="276" w:lineRule="auto"/>
      <w:outlineLvl w:val="8"/>
    </w:pPr>
    <w:rPr>
      <w:rFonts w:asciiTheme="majorHAnsi" w:eastAsiaTheme="majorEastAsia" w:hAnsiTheme="majorHAnsi" w:cstheme="majorBidi"/>
      <w:b/>
      <w:iCs/>
      <w:color w:val="272727" w:themeColor="text1" w:themeTint="D8"/>
      <w:sz w:val="20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link w:val="TitelZchn"/>
    <w:qFormat/>
    <w:rsid w:val="00E75308"/>
    <w:pPr>
      <w:spacing w:before="840" w:afterLines="250" w:after="2765"/>
      <w:ind w:left="851" w:hanging="851"/>
      <w:contextualSpacing/>
    </w:pPr>
    <w:rPr>
      <w:rFonts w:asciiTheme="majorHAnsi" w:eastAsiaTheme="majorEastAsia" w:hAnsiTheme="majorHAnsi" w:cstheme="majorBidi"/>
      <w:b/>
      <w:color w:val="002355" w:themeColor="text2"/>
      <w:spacing w:val="-10"/>
      <w:kern w:val="28"/>
      <w:sz w:val="60"/>
      <w:szCs w:val="60"/>
    </w:rPr>
  </w:style>
  <w:style w:type="character" w:customStyle="1" w:styleId="berschrift1Zchn">
    <w:name w:val="Überschrift 1 Zchn"/>
    <w:basedOn w:val="Absatz-Standardschriftart"/>
    <w:link w:val="berschrift1"/>
    <w:rsid w:val="00265400"/>
    <w:rPr>
      <w:rFonts w:asciiTheme="majorHAnsi" w:eastAsiaTheme="majorEastAsia" w:hAnsiTheme="majorHAnsi" w:cstheme="majorBidi"/>
      <w:b/>
      <w:bCs/>
      <w:color w:val="002355" w:themeColor="text2"/>
      <w:sz w:val="40"/>
      <w:szCs w:val="40"/>
    </w:rPr>
  </w:style>
  <w:style w:type="paragraph" w:customStyle="1" w:styleId="Bullet">
    <w:name w:val="Bullet"/>
    <w:basedOn w:val="Standard"/>
    <w:semiHidden/>
    <w:qFormat/>
    <w:rsid w:val="008C5FFE"/>
    <w:pPr>
      <w:spacing w:afterLines="100" w:after="2765" w:line="276" w:lineRule="auto"/>
      <w:contextualSpacing/>
    </w:pPr>
    <w:rPr>
      <w:rFonts w:asciiTheme="minorHAnsi" w:eastAsiaTheme="minorHAnsi" w:hAnsiTheme="minorHAnsi" w:cstheme="minorBidi"/>
      <w:sz w:val="20"/>
      <w:szCs w:val="22"/>
    </w:rPr>
  </w:style>
  <w:style w:type="paragraph" w:customStyle="1" w:styleId="Nummerierung">
    <w:name w:val="Nummerierung"/>
    <w:basedOn w:val="Standard"/>
    <w:qFormat/>
    <w:rsid w:val="00E75308"/>
    <w:pPr>
      <w:numPr>
        <w:numId w:val="1"/>
      </w:numPr>
      <w:spacing w:afterLines="100" w:after="2765" w:line="276" w:lineRule="auto"/>
      <w:contextualSpacing/>
    </w:pPr>
    <w:rPr>
      <w:rFonts w:asciiTheme="minorHAnsi" w:eastAsiaTheme="minorHAnsi" w:hAnsiTheme="minorHAnsi" w:cstheme="minorBidi"/>
      <w:sz w:val="20"/>
      <w:szCs w:val="22"/>
    </w:rPr>
  </w:style>
  <w:style w:type="character" w:customStyle="1" w:styleId="berschrift2Zchn">
    <w:name w:val="Überschrift 2 Zchn"/>
    <w:basedOn w:val="Absatz-Standardschriftart"/>
    <w:link w:val="berschrift2"/>
    <w:rsid w:val="004B1583"/>
    <w:rPr>
      <w:rFonts w:asciiTheme="majorHAnsi" w:eastAsiaTheme="majorEastAsia" w:hAnsiTheme="majorHAnsi" w:cstheme="majorBidi"/>
      <w:b/>
      <w:bCs/>
      <w:color w:val="002355" w:themeColor="text2"/>
      <w:sz w:val="28"/>
      <w:szCs w:val="20"/>
    </w:rPr>
  </w:style>
  <w:style w:type="paragraph" w:styleId="Kopfzeile">
    <w:name w:val="header"/>
    <w:basedOn w:val="Standard"/>
    <w:link w:val="KopfzeileZchn"/>
    <w:unhideWhenUsed/>
    <w:rsid w:val="008C5FFE"/>
    <w:pPr>
      <w:tabs>
        <w:tab w:val="center" w:pos="4536"/>
        <w:tab w:val="right" w:pos="9072"/>
      </w:tabs>
      <w:spacing w:afterLines="100" w:after="60"/>
      <w:contextualSpacing/>
    </w:pPr>
    <w:rPr>
      <w:rFonts w:asciiTheme="minorHAnsi" w:eastAsiaTheme="minorHAnsi" w:hAnsiTheme="minorHAnsi" w:cstheme="minorBidi"/>
      <w:sz w:val="15"/>
      <w:szCs w:val="22"/>
    </w:rPr>
  </w:style>
  <w:style w:type="character" w:customStyle="1" w:styleId="KopfzeileZchn">
    <w:name w:val="Kopfzeile Zchn"/>
    <w:basedOn w:val="Absatz-Standardschriftart"/>
    <w:link w:val="Kopfzeile"/>
    <w:rsid w:val="00265400"/>
    <w:rPr>
      <w:sz w:val="15"/>
    </w:rPr>
  </w:style>
  <w:style w:type="paragraph" w:styleId="Fuzeile">
    <w:name w:val="footer"/>
    <w:basedOn w:val="Standard"/>
    <w:link w:val="FuzeileZchn"/>
    <w:rsid w:val="008C5FFE"/>
    <w:pPr>
      <w:tabs>
        <w:tab w:val="center" w:pos="4536"/>
        <w:tab w:val="right" w:pos="9072"/>
      </w:tabs>
      <w:spacing w:afterLines="100" w:after="2765" w:line="276" w:lineRule="auto"/>
      <w:jc w:val="right"/>
    </w:pPr>
    <w:rPr>
      <w:rFonts w:asciiTheme="minorHAnsi" w:eastAsiaTheme="minorHAnsi" w:hAnsiTheme="minorHAnsi" w:cstheme="minorBidi"/>
      <w:noProof/>
      <w:sz w:val="14"/>
      <w:szCs w:val="22"/>
    </w:rPr>
  </w:style>
  <w:style w:type="character" w:customStyle="1" w:styleId="FuzeileZchn">
    <w:name w:val="Fußzeile Zchn"/>
    <w:basedOn w:val="Absatz-Standardschriftart"/>
    <w:link w:val="Fuzeile"/>
    <w:rsid w:val="00265400"/>
    <w:rPr>
      <w:noProof/>
      <w:sz w:val="14"/>
    </w:rPr>
  </w:style>
  <w:style w:type="table" w:styleId="Tabellenraster">
    <w:name w:val="Table Grid"/>
    <w:basedOn w:val="NormaleTabelle"/>
    <w:uiPriority w:val="59"/>
    <w:rsid w:val="008C5F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semiHidden/>
    <w:unhideWhenUsed/>
    <w:rsid w:val="008C5FFE"/>
    <w:pPr>
      <w:spacing w:afterLines="100" w:after="2765"/>
    </w:pPr>
    <w:rPr>
      <w:rFonts w:ascii="Tahoma" w:eastAsiaTheme="minorHAnsi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265400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rsid w:val="008C5FFE"/>
    <w:rPr>
      <w:color w:val="auto"/>
      <w:bdr w:val="single" w:sz="4" w:space="0" w:color="FCD5D5" w:themeColor="accent3" w:themeTint="33"/>
      <w:shd w:val="clear" w:color="auto" w:fill="FCD5D5" w:themeFill="accent3" w:themeFillTint="33"/>
    </w:rPr>
  </w:style>
  <w:style w:type="paragraph" w:customStyle="1" w:styleId="Betreff">
    <w:name w:val="Betreff"/>
    <w:basedOn w:val="Standard"/>
    <w:semiHidden/>
    <w:qFormat/>
    <w:rsid w:val="008C5FFE"/>
    <w:pPr>
      <w:spacing w:before="680" w:afterLines="100" w:after="300" w:line="276" w:lineRule="auto"/>
      <w:contextualSpacing/>
    </w:pPr>
    <w:rPr>
      <w:rFonts w:asciiTheme="minorHAnsi" w:eastAsiaTheme="minorHAnsi" w:hAnsiTheme="minorHAnsi" w:cstheme="minorBidi"/>
      <w:b/>
      <w:noProof/>
      <w:sz w:val="20"/>
      <w:szCs w:val="22"/>
    </w:rPr>
  </w:style>
  <w:style w:type="paragraph" w:customStyle="1" w:styleId="Marginaltext">
    <w:name w:val="Marginaltext"/>
    <w:basedOn w:val="Standard"/>
    <w:semiHidden/>
    <w:qFormat/>
    <w:rsid w:val="008C5FFE"/>
    <w:pPr>
      <w:framePr w:hSpace="142" w:wrap="around" w:vAnchor="page" w:hAnchor="page" w:x="8506" w:y="2836"/>
      <w:spacing w:afterLines="100" w:after="2765" w:line="276" w:lineRule="auto"/>
      <w:suppressOverlap/>
    </w:pPr>
    <w:rPr>
      <w:rFonts w:asciiTheme="minorHAnsi" w:eastAsiaTheme="minorHAnsi" w:hAnsiTheme="minorHAnsi" w:cstheme="minorBidi"/>
      <w:sz w:val="14"/>
      <w:szCs w:val="22"/>
    </w:rPr>
  </w:style>
  <w:style w:type="character" w:customStyle="1" w:styleId="TitelZchn">
    <w:name w:val="Titel Zchn"/>
    <w:basedOn w:val="Absatz-Standardschriftart"/>
    <w:link w:val="Titel"/>
    <w:rsid w:val="00265400"/>
    <w:rPr>
      <w:rFonts w:asciiTheme="majorHAnsi" w:eastAsiaTheme="majorEastAsia" w:hAnsiTheme="majorHAnsi" w:cstheme="majorBidi"/>
      <w:b/>
      <w:color w:val="002355" w:themeColor="text2"/>
      <w:spacing w:val="-10"/>
      <w:kern w:val="28"/>
      <w:sz w:val="60"/>
      <w:szCs w:val="60"/>
    </w:rPr>
  </w:style>
  <w:style w:type="paragraph" w:styleId="Untertitel">
    <w:name w:val="Subtitle"/>
    <w:basedOn w:val="Standard"/>
    <w:next w:val="Standard"/>
    <w:link w:val="UntertitelZchn"/>
    <w:pPr>
      <w:spacing w:after="240"/>
    </w:pPr>
    <w:rPr>
      <w:rFonts w:ascii="Arial" w:eastAsia="Arial" w:hAnsi="Arial" w:cs="Arial"/>
      <w:color w:val="00235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rsid w:val="00265400"/>
    <w:rPr>
      <w:rFonts w:eastAsiaTheme="minorEastAsia"/>
      <w:color w:val="002355" w:themeColor="text2"/>
      <w:spacing w:val="1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4B1583"/>
    <w:rPr>
      <w:rFonts w:asciiTheme="majorHAnsi" w:eastAsiaTheme="majorEastAsia" w:hAnsiTheme="majorHAnsi" w:cstheme="majorBidi"/>
      <w:b/>
      <w:color w:val="002355" w:themeColor="text2"/>
      <w:sz w:val="20"/>
      <w:szCs w:val="20"/>
    </w:rPr>
  </w:style>
  <w:style w:type="character" w:customStyle="1" w:styleId="berschrift4Zchn">
    <w:name w:val="Überschrift 4 Zchn"/>
    <w:basedOn w:val="Absatz-Standardschriftart"/>
    <w:link w:val="berschrift4"/>
    <w:rsid w:val="004B1583"/>
    <w:rPr>
      <w:rFonts w:asciiTheme="majorHAnsi" w:eastAsiaTheme="majorEastAsia" w:hAnsiTheme="majorHAnsi" w:cstheme="majorBidi"/>
      <w:b/>
      <w:iCs/>
      <w:color w:val="000000" w:themeColor="text1"/>
      <w:sz w:val="20"/>
      <w:lang w:val="en-US"/>
    </w:rPr>
  </w:style>
  <w:style w:type="character" w:customStyle="1" w:styleId="berschrift5Zchn">
    <w:name w:val="Überschrift 5 Zchn"/>
    <w:basedOn w:val="Absatz-Standardschriftart"/>
    <w:link w:val="berschrift5"/>
    <w:semiHidden/>
    <w:rsid w:val="004B1583"/>
    <w:rPr>
      <w:rFonts w:asciiTheme="majorHAnsi" w:eastAsiaTheme="majorEastAsia" w:hAnsiTheme="majorHAnsi" w:cstheme="majorBidi"/>
      <w:b/>
      <w:color w:val="000000" w:themeColor="text1"/>
      <w:sz w:val="20"/>
    </w:rPr>
  </w:style>
  <w:style w:type="character" w:customStyle="1" w:styleId="berschrift6Zchn">
    <w:name w:val="Überschrift 6 Zchn"/>
    <w:basedOn w:val="Absatz-Standardschriftart"/>
    <w:link w:val="berschrift6"/>
    <w:semiHidden/>
    <w:rsid w:val="004B1583"/>
    <w:rPr>
      <w:rFonts w:asciiTheme="majorHAnsi" w:eastAsiaTheme="majorEastAsia" w:hAnsiTheme="majorHAnsi" w:cstheme="majorBidi"/>
      <w:b/>
      <w:color w:val="00112A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semiHidden/>
    <w:rsid w:val="004B1583"/>
    <w:rPr>
      <w:rFonts w:asciiTheme="majorHAnsi" w:eastAsiaTheme="majorEastAsia" w:hAnsiTheme="majorHAnsi" w:cstheme="majorBidi"/>
      <w:b/>
      <w:iCs/>
      <w:color w:val="00112A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semiHidden/>
    <w:rsid w:val="004B1583"/>
    <w:rPr>
      <w:rFonts w:asciiTheme="majorHAnsi" w:eastAsiaTheme="majorEastAsia" w:hAnsiTheme="majorHAnsi" w:cstheme="majorBidi"/>
      <w:b/>
      <w:color w:val="272727" w:themeColor="text1" w:themeTint="D8"/>
      <w:sz w:val="20"/>
      <w:szCs w:val="21"/>
    </w:rPr>
  </w:style>
  <w:style w:type="character" w:customStyle="1" w:styleId="berschrift9Zchn">
    <w:name w:val="Überschrift 9 Zchn"/>
    <w:basedOn w:val="Absatz-Standardschriftart"/>
    <w:link w:val="berschrift9"/>
    <w:semiHidden/>
    <w:rsid w:val="004B1583"/>
    <w:rPr>
      <w:rFonts w:asciiTheme="majorHAnsi" w:eastAsiaTheme="majorEastAsia" w:hAnsiTheme="majorHAnsi" w:cstheme="majorBidi"/>
      <w:b/>
      <w:iCs/>
      <w:color w:val="272727" w:themeColor="text1" w:themeTint="D8"/>
      <w:sz w:val="20"/>
      <w:szCs w:val="21"/>
    </w:rPr>
  </w:style>
  <w:style w:type="paragraph" w:customStyle="1" w:styleId="Nummerierungberschrift1">
    <w:name w:val="Nummerierung Überschrift 1"/>
    <w:basedOn w:val="berschrift1"/>
    <w:next w:val="Standard"/>
    <w:rsid w:val="004E6239"/>
    <w:pPr>
      <w:tabs>
        <w:tab w:val="num" w:pos="720"/>
      </w:tabs>
      <w:ind w:left="720" w:hanging="720"/>
    </w:pPr>
  </w:style>
  <w:style w:type="paragraph" w:customStyle="1" w:styleId="Nummerierungberschrift2">
    <w:name w:val="Nummerierung Überschrift 2"/>
    <w:basedOn w:val="berschrift2"/>
    <w:next w:val="Standard"/>
    <w:rsid w:val="004B1583"/>
    <w:pPr>
      <w:numPr>
        <w:ilvl w:val="1"/>
        <w:numId w:val="2"/>
      </w:numPr>
      <w:spacing w:line="283" w:lineRule="auto"/>
    </w:pPr>
  </w:style>
  <w:style w:type="paragraph" w:customStyle="1" w:styleId="Nummerierungberschrift3">
    <w:name w:val="Nummerierung Überschrift 3"/>
    <w:basedOn w:val="berschrift3"/>
    <w:next w:val="Standard"/>
    <w:rsid w:val="00265400"/>
    <w:pPr>
      <w:numPr>
        <w:ilvl w:val="2"/>
        <w:numId w:val="2"/>
      </w:numPr>
    </w:pPr>
  </w:style>
  <w:style w:type="paragraph" w:customStyle="1" w:styleId="Nummerierungberschrift4">
    <w:name w:val="Nummerierung Überschrift 4"/>
    <w:basedOn w:val="berschrift4"/>
    <w:next w:val="Standard"/>
    <w:rsid w:val="00E30EBC"/>
    <w:pPr>
      <w:numPr>
        <w:ilvl w:val="3"/>
        <w:numId w:val="2"/>
      </w:numPr>
    </w:pPr>
  </w:style>
  <w:style w:type="paragraph" w:customStyle="1" w:styleId="Nummerierungberschrift5">
    <w:name w:val="Nummerierung Überschrift 5"/>
    <w:basedOn w:val="berschrift5"/>
    <w:next w:val="Standard"/>
    <w:semiHidden/>
    <w:rsid w:val="007A0146"/>
    <w:pPr>
      <w:numPr>
        <w:ilvl w:val="4"/>
        <w:numId w:val="2"/>
      </w:numPr>
    </w:pPr>
  </w:style>
  <w:style w:type="paragraph" w:customStyle="1" w:styleId="Nummerierungberschrift6">
    <w:name w:val="Nummerierung Überschrift 6"/>
    <w:basedOn w:val="berschrift6"/>
    <w:next w:val="Standard"/>
    <w:semiHidden/>
    <w:rsid w:val="008C5FFE"/>
    <w:pPr>
      <w:numPr>
        <w:ilvl w:val="5"/>
        <w:numId w:val="2"/>
      </w:numPr>
    </w:pPr>
  </w:style>
  <w:style w:type="paragraph" w:customStyle="1" w:styleId="Nummerierungberschrift7">
    <w:name w:val="Nummerierung Überschrift 7"/>
    <w:basedOn w:val="berschrift7"/>
    <w:next w:val="Standard"/>
    <w:semiHidden/>
    <w:rsid w:val="008C5FFE"/>
    <w:pPr>
      <w:numPr>
        <w:ilvl w:val="6"/>
        <w:numId w:val="2"/>
      </w:numPr>
    </w:pPr>
  </w:style>
  <w:style w:type="paragraph" w:customStyle="1" w:styleId="Nummerierungberschrift8">
    <w:name w:val="Nummerierung Überschrift 8"/>
    <w:basedOn w:val="berschrift8"/>
    <w:next w:val="Standard"/>
    <w:semiHidden/>
    <w:rsid w:val="008C5FFE"/>
    <w:pPr>
      <w:numPr>
        <w:ilvl w:val="7"/>
        <w:numId w:val="2"/>
      </w:numPr>
    </w:pPr>
  </w:style>
  <w:style w:type="paragraph" w:customStyle="1" w:styleId="Nummerierungberschrift9">
    <w:name w:val="Nummerierung Überschrift 9"/>
    <w:basedOn w:val="berschrift9"/>
    <w:next w:val="Standard"/>
    <w:semiHidden/>
    <w:rsid w:val="008C5FFE"/>
    <w:pPr>
      <w:numPr>
        <w:ilvl w:val="8"/>
        <w:numId w:val="2"/>
      </w:numPr>
    </w:pPr>
  </w:style>
  <w:style w:type="table" w:customStyle="1" w:styleId="KoenigundBauerTabelle">
    <w:name w:val="Koenig und Bauer Tabelle"/>
    <w:basedOn w:val="NormaleTabelle"/>
    <w:uiPriority w:val="99"/>
    <w:rsid w:val="00D37C08"/>
    <w:pPr>
      <w:spacing w:line="283" w:lineRule="auto"/>
    </w:pPr>
    <w:rPr>
      <w:sz w:val="17"/>
    </w:rPr>
    <w:tblPr>
      <w:tblBorders>
        <w:insideH w:val="single" w:sz="4" w:space="0" w:color="auto"/>
        <w:insideV w:val="single" w:sz="48" w:space="0" w:color="FFFFFF" w:themeColor="background1"/>
      </w:tblBorders>
      <w:tblCellMar>
        <w:top w:w="57" w:type="dxa"/>
        <w:left w:w="28" w:type="dxa"/>
        <w:bottom w:w="28" w:type="dxa"/>
        <w:right w:w="28" w:type="dxa"/>
      </w:tblCellMar>
    </w:tblPr>
    <w:tblStylePr w:type="firstRow">
      <w:rPr>
        <w:rFonts w:asciiTheme="majorHAnsi" w:hAnsiTheme="majorHAnsi"/>
        <w:b/>
        <w:color w:val="002355" w:themeColor="text2"/>
        <w:sz w:val="17"/>
      </w:rPr>
      <w:tblPr/>
      <w:tcPr>
        <w:tcBorders>
          <w:top w:val="nil"/>
          <w:left w:val="nil"/>
          <w:bottom w:val="single" w:sz="8" w:space="0" w:color="F02D32" w:themeColor="accent3"/>
          <w:right w:val="nil"/>
          <w:insideV w:val="single" w:sz="48" w:space="0" w:color="FFFFFF" w:themeColor="background1"/>
        </w:tcBorders>
      </w:tcPr>
    </w:tblStylePr>
    <w:tblStylePr w:type="lastRow">
      <w:rPr>
        <w:rFonts w:asciiTheme="majorHAnsi" w:hAnsiTheme="majorHAnsi"/>
        <w:b/>
        <w:color w:val="002355" w:themeColor="text2"/>
      </w:rPr>
      <w:tblPr/>
      <w:tcPr>
        <w:tcBorders>
          <w:bottom w:val="single" w:sz="8" w:space="0" w:color="002355" w:themeColor="accent1"/>
        </w:tcBorders>
      </w:tcPr>
    </w:tblStylePr>
    <w:tblStylePr w:type="firstCol">
      <w:rPr>
        <w:rFonts w:asciiTheme="majorHAnsi" w:hAnsiTheme="majorHAnsi"/>
        <w:b/>
        <w:color w:val="002355" w:themeColor="text2"/>
      </w:rPr>
    </w:tblStylePr>
    <w:tblStylePr w:type="lastCol">
      <w:rPr>
        <w:rFonts w:asciiTheme="majorHAnsi" w:hAnsiTheme="majorHAnsi"/>
        <w:b/>
        <w:color w:val="002355" w:themeColor="accent1"/>
      </w:rPr>
    </w:tblStylePr>
  </w:style>
  <w:style w:type="paragraph" w:customStyle="1" w:styleId="TabText">
    <w:name w:val="Tab Text"/>
    <w:basedOn w:val="Standard"/>
    <w:qFormat/>
    <w:rsid w:val="004B1583"/>
    <w:pPr>
      <w:spacing w:after="2765" w:line="288" w:lineRule="auto"/>
    </w:pPr>
    <w:rPr>
      <w:rFonts w:asciiTheme="minorHAnsi" w:eastAsiaTheme="minorHAnsi" w:hAnsiTheme="minorHAnsi" w:cstheme="minorBidi"/>
      <w:sz w:val="20"/>
      <w:szCs w:val="22"/>
    </w:rPr>
  </w:style>
  <w:style w:type="paragraph" w:styleId="Liste">
    <w:name w:val="List"/>
    <w:basedOn w:val="Standard"/>
    <w:semiHidden/>
    <w:qFormat/>
    <w:rsid w:val="008C5FFE"/>
    <w:pPr>
      <w:tabs>
        <w:tab w:val="num" w:pos="720"/>
      </w:tabs>
      <w:spacing w:beforeLines="25" w:afterLines="25" w:after="2765" w:line="288" w:lineRule="auto"/>
      <w:ind w:left="720" w:hanging="720"/>
      <w:contextualSpacing/>
    </w:pPr>
    <w:rPr>
      <w:rFonts w:asciiTheme="minorHAnsi" w:eastAsiaTheme="minorHAnsi" w:hAnsiTheme="minorHAnsi" w:cstheme="minorBidi"/>
      <w:sz w:val="20"/>
      <w:szCs w:val="22"/>
    </w:rPr>
  </w:style>
  <w:style w:type="paragraph" w:styleId="Liste2">
    <w:name w:val="List 2"/>
    <w:basedOn w:val="Standard"/>
    <w:semiHidden/>
    <w:rsid w:val="008C5FFE"/>
    <w:pPr>
      <w:tabs>
        <w:tab w:val="num" w:pos="1440"/>
      </w:tabs>
      <w:spacing w:beforeLines="25" w:afterLines="25" w:after="2765" w:line="288" w:lineRule="auto"/>
      <w:ind w:left="1440" w:hanging="720"/>
      <w:contextualSpacing/>
    </w:pPr>
    <w:rPr>
      <w:rFonts w:asciiTheme="minorHAnsi" w:eastAsiaTheme="minorHAnsi" w:hAnsiTheme="minorHAnsi" w:cstheme="minorBidi"/>
      <w:sz w:val="20"/>
      <w:szCs w:val="22"/>
    </w:rPr>
  </w:style>
  <w:style w:type="paragraph" w:styleId="Liste3">
    <w:name w:val="List 3"/>
    <w:basedOn w:val="Standard"/>
    <w:semiHidden/>
    <w:rsid w:val="008C5FFE"/>
    <w:pPr>
      <w:tabs>
        <w:tab w:val="num" w:pos="2160"/>
      </w:tabs>
      <w:spacing w:beforeLines="25" w:afterLines="25" w:after="2765" w:line="288" w:lineRule="auto"/>
      <w:ind w:left="2160" w:hanging="720"/>
      <w:contextualSpacing/>
    </w:pPr>
    <w:rPr>
      <w:rFonts w:asciiTheme="minorHAnsi" w:eastAsiaTheme="minorHAnsi" w:hAnsiTheme="minorHAnsi" w:cstheme="minorBidi"/>
      <w:sz w:val="20"/>
      <w:szCs w:val="22"/>
    </w:rPr>
  </w:style>
  <w:style w:type="paragraph" w:styleId="Liste4">
    <w:name w:val="List 4"/>
    <w:basedOn w:val="Standard"/>
    <w:semiHidden/>
    <w:rsid w:val="008C5FFE"/>
    <w:pPr>
      <w:tabs>
        <w:tab w:val="num" w:pos="2880"/>
      </w:tabs>
      <w:spacing w:beforeLines="25" w:afterLines="25" w:after="2765" w:line="288" w:lineRule="auto"/>
      <w:ind w:left="2880" w:hanging="720"/>
      <w:contextualSpacing/>
    </w:pPr>
    <w:rPr>
      <w:rFonts w:asciiTheme="minorHAnsi" w:eastAsiaTheme="minorHAnsi" w:hAnsiTheme="minorHAnsi" w:cstheme="minorBidi"/>
      <w:sz w:val="20"/>
      <w:szCs w:val="22"/>
    </w:rPr>
  </w:style>
  <w:style w:type="paragraph" w:styleId="Liste5">
    <w:name w:val="List 5"/>
    <w:basedOn w:val="Standard"/>
    <w:semiHidden/>
    <w:rsid w:val="008C5FFE"/>
    <w:pPr>
      <w:spacing w:beforeLines="25" w:afterLines="25" w:after="2765" w:line="288" w:lineRule="auto"/>
      <w:contextualSpacing/>
    </w:pPr>
    <w:rPr>
      <w:rFonts w:asciiTheme="minorHAnsi" w:eastAsiaTheme="minorHAnsi" w:hAnsiTheme="minorHAnsi" w:cstheme="minorBidi"/>
      <w:sz w:val="20"/>
      <w:szCs w:val="22"/>
    </w:rPr>
  </w:style>
  <w:style w:type="paragraph" w:styleId="Beschriftung">
    <w:name w:val="caption"/>
    <w:basedOn w:val="Standard"/>
    <w:next w:val="Standard"/>
    <w:qFormat/>
    <w:rsid w:val="004B1583"/>
    <w:pPr>
      <w:spacing w:before="40" w:afterLines="100" w:after="2765" w:line="276" w:lineRule="auto"/>
      <w:contextualSpacing/>
    </w:pPr>
    <w:rPr>
      <w:rFonts w:asciiTheme="minorHAnsi" w:eastAsiaTheme="minorHAnsi" w:hAnsiTheme="minorHAnsi" w:cstheme="minorBidi"/>
      <w:b/>
      <w:bCs/>
      <w:color w:val="002355" w:themeColor="text2"/>
      <w:sz w:val="14"/>
      <w:szCs w:val="18"/>
    </w:rPr>
  </w:style>
  <w:style w:type="paragraph" w:styleId="Funotentext">
    <w:name w:val="footnote text"/>
    <w:basedOn w:val="Standard"/>
    <w:link w:val="FunotentextZchn"/>
    <w:rsid w:val="00002FD9"/>
    <w:pPr>
      <w:spacing w:afterLines="100" w:line="276" w:lineRule="auto"/>
      <w:ind w:left="170" w:hanging="170"/>
    </w:pPr>
    <w:rPr>
      <w:rFonts w:asciiTheme="minorHAnsi" w:eastAsiaTheme="minorHAnsi" w:hAnsiTheme="minorHAnsi" w:cstheme="minorBidi"/>
      <w:sz w:val="14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265400"/>
    <w:rPr>
      <w:sz w:val="14"/>
      <w:szCs w:val="20"/>
    </w:rPr>
  </w:style>
  <w:style w:type="character" w:styleId="Funotenzeichen">
    <w:name w:val="footnote reference"/>
    <w:basedOn w:val="Absatz-Standardschriftart"/>
    <w:semiHidden/>
    <w:rsid w:val="008C5FFE"/>
    <w:rPr>
      <w:vertAlign w:val="superscript"/>
    </w:rPr>
  </w:style>
  <w:style w:type="character" w:styleId="Fett">
    <w:name w:val="Strong"/>
    <w:basedOn w:val="Absatz-Standardschriftart"/>
    <w:uiPriority w:val="22"/>
    <w:qFormat/>
    <w:rsid w:val="008C5FFE"/>
    <w:rPr>
      <w:b/>
      <w:bCs/>
    </w:rPr>
  </w:style>
  <w:style w:type="paragraph" w:styleId="KeinLeerraum">
    <w:name w:val="No Spacing"/>
    <w:link w:val="KeinLeerraumZchn"/>
    <w:semiHidden/>
    <w:qFormat/>
    <w:rsid w:val="008C5FFE"/>
    <w:rPr>
      <w:rFonts w:eastAsiaTheme="minorEastAsia"/>
    </w:rPr>
  </w:style>
  <w:style w:type="character" w:customStyle="1" w:styleId="KeinLeerraumZchn">
    <w:name w:val="Kein Leerraum Zchn"/>
    <w:basedOn w:val="Absatz-Standardschriftart"/>
    <w:link w:val="KeinLeerraum"/>
    <w:semiHidden/>
    <w:rsid w:val="00265400"/>
    <w:rPr>
      <w:rFonts w:eastAsiaTheme="minorEastAsia"/>
      <w:lang w:eastAsia="de-DE"/>
    </w:rPr>
  </w:style>
  <w:style w:type="character" w:styleId="Hyperlink">
    <w:name w:val="Hyperlink"/>
    <w:basedOn w:val="Absatz-Standardschriftart"/>
    <w:rsid w:val="008C5FFE"/>
    <w:rPr>
      <w:color w:val="F02D32" w:themeColor="accent3"/>
      <w:u w:val="none"/>
    </w:rPr>
  </w:style>
  <w:style w:type="character" w:customStyle="1" w:styleId="UnresolvedMention1">
    <w:name w:val="Unresolved Mention1"/>
    <w:basedOn w:val="Absatz-Standardschriftart"/>
    <w:semiHidden/>
    <w:unhideWhenUsed/>
    <w:rsid w:val="008C5FFE"/>
    <w:rPr>
      <w:color w:val="605E5C"/>
      <w:shd w:val="clear" w:color="auto" w:fill="E1DFDD"/>
    </w:rPr>
  </w:style>
  <w:style w:type="table" w:customStyle="1" w:styleId="TabellemithellemGitternetz1">
    <w:name w:val="Tabelle mit hellem Gitternetz1"/>
    <w:basedOn w:val="NormaleTabelle"/>
    <w:uiPriority w:val="40"/>
    <w:rsid w:val="0035674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Einfach">
    <w:name w:val="Einfach"/>
    <w:basedOn w:val="NormaleTabelle"/>
    <w:uiPriority w:val="99"/>
    <w:rsid w:val="000A70ED"/>
    <w:tblPr>
      <w:tblCellMar>
        <w:left w:w="0" w:type="dxa"/>
        <w:right w:w="0" w:type="dxa"/>
      </w:tblCellMar>
    </w:tblPr>
  </w:style>
  <w:style w:type="paragraph" w:customStyle="1" w:styleId="Tabberschrift">
    <w:name w:val="Tab Überschrift"/>
    <w:basedOn w:val="Standard"/>
    <w:qFormat/>
    <w:rsid w:val="00D37C08"/>
    <w:pPr>
      <w:spacing w:afterLines="100" w:line="276" w:lineRule="auto"/>
    </w:pPr>
    <w:rPr>
      <w:rFonts w:asciiTheme="majorHAnsi" w:eastAsiaTheme="minorHAnsi" w:hAnsiTheme="majorHAnsi" w:cstheme="minorBidi"/>
      <w:color w:val="002355" w:themeColor="text2"/>
      <w:sz w:val="20"/>
      <w:szCs w:val="22"/>
    </w:rPr>
  </w:style>
  <w:style w:type="paragraph" w:styleId="Inhaltsverzeichnisberschrift">
    <w:name w:val="TOC Heading"/>
    <w:basedOn w:val="berschrift1"/>
    <w:next w:val="Standard"/>
    <w:unhideWhenUsed/>
    <w:rsid w:val="00133BCF"/>
    <w:pPr>
      <w:spacing w:line="259" w:lineRule="auto"/>
      <w:outlineLvl w:val="9"/>
    </w:pPr>
    <w:rPr>
      <w:bCs w:val="0"/>
      <w:szCs w:val="32"/>
    </w:rPr>
  </w:style>
  <w:style w:type="paragraph" w:styleId="Verzeichnis1">
    <w:name w:val="toc 1"/>
    <w:basedOn w:val="Standard"/>
    <w:next w:val="Standard"/>
    <w:unhideWhenUsed/>
    <w:rsid w:val="009E7CEF"/>
    <w:pPr>
      <w:tabs>
        <w:tab w:val="left" w:pos="709"/>
        <w:tab w:val="right" w:pos="9072"/>
      </w:tabs>
      <w:spacing w:beforeLines="100" w:afterLines="50" w:after="2765" w:line="276" w:lineRule="auto"/>
      <w:ind w:left="709" w:hanging="709"/>
    </w:pPr>
    <w:rPr>
      <w:rFonts w:asciiTheme="minorHAnsi" w:eastAsiaTheme="minorHAnsi" w:hAnsiTheme="minorHAnsi" w:cstheme="minorBidi"/>
      <w:b/>
      <w:noProof/>
      <w:sz w:val="20"/>
      <w:szCs w:val="22"/>
    </w:rPr>
  </w:style>
  <w:style w:type="paragraph" w:styleId="Verzeichnis2">
    <w:name w:val="toc 2"/>
    <w:basedOn w:val="Standard"/>
    <w:next w:val="Standard"/>
    <w:unhideWhenUsed/>
    <w:rsid w:val="009E7CEF"/>
    <w:pPr>
      <w:spacing w:afterLines="25" w:after="2765" w:line="276" w:lineRule="auto"/>
      <w:ind w:left="709" w:hanging="709"/>
    </w:pPr>
    <w:rPr>
      <w:rFonts w:asciiTheme="minorHAnsi" w:eastAsiaTheme="minorHAnsi" w:hAnsiTheme="minorHAnsi" w:cstheme="minorBidi"/>
      <w:sz w:val="20"/>
      <w:szCs w:val="22"/>
    </w:rPr>
  </w:style>
  <w:style w:type="paragraph" w:styleId="Verzeichnis3">
    <w:name w:val="toc 3"/>
    <w:basedOn w:val="Standard"/>
    <w:next w:val="Standard"/>
    <w:unhideWhenUsed/>
    <w:rsid w:val="009E7CEF"/>
    <w:pPr>
      <w:spacing w:afterLines="25" w:after="2765" w:line="276" w:lineRule="auto"/>
      <w:ind w:left="709" w:hanging="709"/>
    </w:pPr>
    <w:rPr>
      <w:rFonts w:asciiTheme="minorHAnsi" w:eastAsiaTheme="minorHAnsi" w:hAnsiTheme="minorHAnsi" w:cstheme="minorBidi"/>
      <w:sz w:val="20"/>
      <w:szCs w:val="22"/>
    </w:rPr>
  </w:style>
  <w:style w:type="paragraph" w:styleId="Listenabsatz">
    <w:name w:val="List Paragraph"/>
    <w:basedOn w:val="Standard"/>
    <w:uiPriority w:val="34"/>
    <w:qFormat/>
    <w:rsid w:val="00FB38C5"/>
    <w:pPr>
      <w:spacing w:afterLines="100" w:after="2765" w:line="276" w:lineRule="auto"/>
      <w:ind w:left="720"/>
      <w:contextualSpacing/>
    </w:pPr>
    <w:rPr>
      <w:rFonts w:asciiTheme="minorHAnsi" w:eastAsiaTheme="minorHAnsi" w:hAnsiTheme="minorHAnsi" w:cstheme="minorBidi"/>
      <w:sz w:val="20"/>
      <w:szCs w:val="22"/>
    </w:rPr>
  </w:style>
  <w:style w:type="paragraph" w:customStyle="1" w:styleId="Aufzhlung">
    <w:name w:val="Aufzählung"/>
    <w:basedOn w:val="Listenabsatz"/>
    <w:qFormat/>
    <w:rsid w:val="00B622F0"/>
    <w:pPr>
      <w:tabs>
        <w:tab w:val="num" w:pos="720"/>
      </w:tabs>
      <w:ind w:hanging="720"/>
    </w:pPr>
  </w:style>
  <w:style w:type="paragraph" w:styleId="Verzeichnis4">
    <w:name w:val="toc 4"/>
    <w:basedOn w:val="Standard"/>
    <w:next w:val="Standard"/>
    <w:autoRedefine/>
    <w:semiHidden/>
    <w:unhideWhenUsed/>
    <w:rsid w:val="009E7CEF"/>
    <w:pPr>
      <w:spacing w:afterLines="25" w:after="2765" w:line="276" w:lineRule="auto"/>
      <w:ind w:left="709" w:hanging="709"/>
    </w:pPr>
    <w:rPr>
      <w:rFonts w:asciiTheme="minorHAnsi" w:eastAsiaTheme="minorHAnsi" w:hAnsiTheme="minorHAnsi" w:cstheme="minorBidi"/>
      <w:sz w:val="20"/>
      <w:szCs w:val="22"/>
    </w:rPr>
  </w:style>
  <w:style w:type="paragraph" w:styleId="Verzeichnis5">
    <w:name w:val="toc 5"/>
    <w:basedOn w:val="Standard"/>
    <w:next w:val="Standard"/>
    <w:autoRedefine/>
    <w:semiHidden/>
    <w:unhideWhenUsed/>
    <w:rsid w:val="009E7CEF"/>
    <w:pPr>
      <w:spacing w:afterLines="25" w:after="2765" w:line="276" w:lineRule="auto"/>
      <w:ind w:left="709" w:hanging="709"/>
    </w:pPr>
    <w:rPr>
      <w:rFonts w:asciiTheme="minorHAnsi" w:eastAsiaTheme="minorHAnsi" w:hAnsiTheme="minorHAnsi" w:cstheme="minorBidi"/>
      <w:sz w:val="20"/>
      <w:szCs w:val="22"/>
    </w:rPr>
  </w:style>
  <w:style w:type="paragraph" w:styleId="Verzeichnis6">
    <w:name w:val="toc 6"/>
    <w:basedOn w:val="Standard"/>
    <w:next w:val="Standard"/>
    <w:autoRedefine/>
    <w:semiHidden/>
    <w:unhideWhenUsed/>
    <w:rsid w:val="009E7CEF"/>
    <w:pPr>
      <w:spacing w:afterLines="25" w:after="2765" w:line="276" w:lineRule="auto"/>
      <w:ind w:left="709" w:hanging="709"/>
    </w:pPr>
    <w:rPr>
      <w:rFonts w:asciiTheme="minorHAnsi" w:eastAsiaTheme="minorHAnsi" w:hAnsiTheme="minorHAnsi" w:cstheme="minorBidi"/>
      <w:sz w:val="20"/>
      <w:szCs w:val="22"/>
    </w:rPr>
  </w:style>
  <w:style w:type="paragraph" w:styleId="Verzeichnis7">
    <w:name w:val="toc 7"/>
    <w:basedOn w:val="Standard"/>
    <w:next w:val="Standard"/>
    <w:autoRedefine/>
    <w:semiHidden/>
    <w:unhideWhenUsed/>
    <w:rsid w:val="009E7CEF"/>
    <w:pPr>
      <w:spacing w:afterLines="25" w:after="2765" w:line="276" w:lineRule="auto"/>
      <w:ind w:left="709" w:hanging="709"/>
    </w:pPr>
    <w:rPr>
      <w:rFonts w:asciiTheme="minorHAnsi" w:eastAsiaTheme="minorHAnsi" w:hAnsiTheme="minorHAnsi" w:cstheme="minorBidi"/>
      <w:sz w:val="20"/>
      <w:szCs w:val="22"/>
    </w:rPr>
  </w:style>
  <w:style w:type="paragraph" w:styleId="Verzeichnis8">
    <w:name w:val="toc 8"/>
    <w:basedOn w:val="Standard"/>
    <w:next w:val="Standard"/>
    <w:autoRedefine/>
    <w:semiHidden/>
    <w:unhideWhenUsed/>
    <w:rsid w:val="009E7CEF"/>
    <w:pPr>
      <w:spacing w:afterLines="25" w:after="2765" w:line="276" w:lineRule="auto"/>
      <w:ind w:left="709" w:hanging="709"/>
    </w:pPr>
    <w:rPr>
      <w:rFonts w:asciiTheme="minorHAnsi" w:eastAsiaTheme="minorHAnsi" w:hAnsiTheme="minorHAnsi" w:cstheme="minorBidi"/>
      <w:sz w:val="20"/>
      <w:szCs w:val="22"/>
    </w:rPr>
  </w:style>
  <w:style w:type="paragraph" w:styleId="Verzeichnis9">
    <w:name w:val="toc 9"/>
    <w:basedOn w:val="Standard"/>
    <w:next w:val="Standard"/>
    <w:autoRedefine/>
    <w:semiHidden/>
    <w:unhideWhenUsed/>
    <w:rsid w:val="009E7CEF"/>
    <w:pPr>
      <w:spacing w:afterLines="25" w:after="2765" w:line="276" w:lineRule="auto"/>
      <w:ind w:left="709" w:hanging="709"/>
    </w:pPr>
    <w:rPr>
      <w:rFonts w:asciiTheme="minorHAnsi" w:eastAsiaTheme="minorHAnsi" w:hAnsiTheme="minorHAnsi" w:cstheme="minorBidi"/>
      <w:sz w:val="20"/>
      <w:szCs w:val="22"/>
    </w:rPr>
  </w:style>
  <w:style w:type="paragraph" w:styleId="Textkrper2">
    <w:name w:val="Body Text 2"/>
    <w:basedOn w:val="Standard"/>
    <w:link w:val="Textkrper2Zchn"/>
    <w:rsid w:val="00693D71"/>
    <w:pPr>
      <w:autoSpaceDE w:val="0"/>
      <w:autoSpaceDN w:val="0"/>
      <w:spacing w:after="2765" w:line="360" w:lineRule="auto"/>
      <w:ind w:right="2268"/>
    </w:pPr>
    <w:rPr>
      <w:rFonts w:ascii="Arial" w:hAnsi="Arial" w:cs="Arial"/>
      <w:i/>
      <w:iCs/>
      <w:sz w:val="22"/>
      <w:szCs w:val="22"/>
    </w:rPr>
  </w:style>
  <w:style w:type="character" w:customStyle="1" w:styleId="Textkrper2Zchn">
    <w:name w:val="Textkörper 2 Zchn"/>
    <w:basedOn w:val="Absatz-Standardschriftart"/>
    <w:link w:val="Textkrper2"/>
    <w:rsid w:val="00693D71"/>
    <w:rPr>
      <w:rFonts w:ascii="Arial" w:eastAsia="Times New Roman" w:hAnsi="Arial" w:cs="Arial"/>
      <w:i/>
      <w:iCs/>
      <w:lang w:eastAsia="de-DE"/>
    </w:rPr>
  </w:style>
  <w:style w:type="character" w:styleId="SchwacheHervorhebung">
    <w:name w:val="Subtle Emphasis"/>
    <w:uiPriority w:val="19"/>
    <w:qFormat/>
    <w:rsid w:val="00C8415A"/>
    <w:rPr>
      <w:rFonts w:cs="Times New Roman"/>
      <w:i/>
      <w:iCs/>
      <w:color w:val="auto"/>
    </w:rPr>
  </w:style>
  <w:style w:type="paragraph" w:styleId="StandardWeb">
    <w:name w:val="Normal (Web)"/>
    <w:basedOn w:val="Standard"/>
    <w:uiPriority w:val="99"/>
    <w:rsid w:val="00E8162F"/>
    <w:pPr>
      <w:spacing w:beforeLines="1" w:afterLines="1" w:after="2765"/>
    </w:pPr>
    <w:rPr>
      <w:rFonts w:ascii="Times" w:eastAsiaTheme="minorHAnsi" w:hAnsi="Times"/>
      <w:sz w:val="20"/>
      <w:szCs w:val="20"/>
    </w:rPr>
  </w:style>
  <w:style w:type="character" w:styleId="Hervorhebung">
    <w:name w:val="Emphasis"/>
    <w:basedOn w:val="Absatz-Standardschriftart"/>
    <w:uiPriority w:val="20"/>
    <w:rsid w:val="001607C0"/>
    <w:rPr>
      <w:i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404A7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22D6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22D67"/>
    <w:pPr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22D67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enig-bauer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ric.frank@koenig-bauer.com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önig und Bauer">
      <a:dk1>
        <a:sysClr val="windowText" lastClr="000000"/>
      </a:dk1>
      <a:lt1>
        <a:sysClr val="window" lastClr="FFFFFF"/>
      </a:lt1>
      <a:dk2>
        <a:srgbClr val="002355"/>
      </a:dk2>
      <a:lt2>
        <a:srgbClr val="FFFFFF"/>
      </a:lt2>
      <a:accent1>
        <a:srgbClr val="002355"/>
      </a:accent1>
      <a:accent2>
        <a:srgbClr val="8091AA"/>
      </a:accent2>
      <a:accent3>
        <a:srgbClr val="F02D32"/>
      </a:accent3>
      <a:accent4>
        <a:srgbClr val="F89699"/>
      </a:accent4>
      <a:accent5>
        <a:srgbClr val="9B9894"/>
      </a:accent5>
      <a:accent6>
        <a:srgbClr val="CDCCCA"/>
      </a:accent6>
      <a:hlink>
        <a:srgbClr val="000000"/>
      </a:hlink>
      <a:folHlink>
        <a:srgbClr val="000000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s/+u2zW7sbIg0/5Nyvgd1hCH9g==">AMUW2mU917e5mVm7V9J/+fuGHoUXoLzh/WOhG/bpPl465Cbye/3RHs7plqp5liWMhyRW0O1wYYosIma5RBA8HdGms17G6TSAx68M1lZP7hkAlMYyqHV2WCg=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586</Words>
  <Characters>3694</Characters>
  <Application>Microsoft Office Word</Application>
  <DocSecurity>0</DocSecurity>
  <Lines>30</Lines>
  <Paragraphs>8</Paragraphs>
  <ScaleCrop>false</ScaleCrop>
  <Company>Koenig &amp; Bauer AG</Company>
  <LinksUpToDate>false</LinksUpToDate>
  <CharactersWithSpaces>4272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Bausenwein, Linda (ZM)</dc:creator>
  <cp:lastModifiedBy>Bausenwein, Linda (ZM)</cp:lastModifiedBy>
  <cp:revision>3</cp:revision>
  <dcterms:created xsi:type="dcterms:W3CDTF">2021-04-15T15:00:00Z</dcterms:created>
  <dcterms:modified xsi:type="dcterms:W3CDTF">2021-04-29T11:23:00Z</dcterms:modified>
</cp:coreProperties>
</file>